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210"/>
        <w:rPr>
          <w:rFonts w:hint="eastAsia"/>
        </w:rPr>
      </w:pPr>
    </w:p>
    <w:p>
      <w:pPr>
        <w:spacing w:line="500" w:lineRule="exact"/>
        <w:jc w:val="center"/>
        <w:rPr>
          <w:rFonts w:hint="eastAsia" w:ascii="宋体" w:hAnsi="宋体"/>
          <w:b/>
          <w:spacing w:val="80"/>
          <w:sz w:val="52"/>
          <w:szCs w:val="52"/>
        </w:rPr>
      </w:pPr>
    </w:p>
    <w:p>
      <w:pPr>
        <w:spacing w:line="500" w:lineRule="exact"/>
        <w:jc w:val="center"/>
        <w:rPr>
          <w:rFonts w:hint="eastAsia" w:ascii="宋体" w:hAnsi="宋体"/>
          <w:b/>
          <w:spacing w:val="80"/>
          <w:sz w:val="52"/>
          <w:szCs w:val="52"/>
        </w:rPr>
      </w:pPr>
    </w:p>
    <w:p>
      <w:pPr>
        <w:spacing w:line="500" w:lineRule="exact"/>
        <w:jc w:val="center"/>
        <w:rPr>
          <w:rFonts w:hint="eastAsia" w:ascii="宋体" w:hAnsi="宋体"/>
          <w:b/>
          <w:spacing w:val="80"/>
          <w:sz w:val="52"/>
          <w:szCs w:val="52"/>
        </w:rPr>
      </w:pPr>
    </w:p>
    <w:p>
      <w:pPr>
        <w:spacing w:line="500" w:lineRule="exact"/>
        <w:ind w:left="880" w:hanging="880" w:hangingChars="200"/>
        <w:jc w:val="center"/>
        <w:rPr>
          <w:rFonts w:hint="eastAsia" w:ascii="宋体" w:hAnsi="宋体" w:cs="宋体"/>
          <w:bCs/>
          <w:sz w:val="44"/>
          <w:szCs w:val="44"/>
        </w:rPr>
      </w:pPr>
      <w:r>
        <w:rPr>
          <w:rFonts w:hint="eastAsia" w:ascii="宋体" w:hAnsi="宋体" w:cs="宋体"/>
          <w:bCs/>
          <w:sz w:val="44"/>
          <w:szCs w:val="44"/>
        </w:rPr>
        <w:t xml:space="preserve">  中山市古镇人民医院</w:t>
      </w:r>
      <w:r>
        <w:rPr>
          <w:rFonts w:hint="eastAsia" w:ascii="宋体" w:hAnsi="宋体" w:cs="宋体"/>
          <w:bCs/>
          <w:sz w:val="44"/>
          <w:szCs w:val="44"/>
          <w:lang w:eastAsia="zh-CN"/>
        </w:rPr>
        <w:t>医疗设备采购数据服务采购项目（第二次）</w:t>
      </w:r>
    </w:p>
    <w:p>
      <w:pPr>
        <w:pStyle w:val="8"/>
        <w:ind w:firstLine="210"/>
        <w:rPr>
          <w:rFonts w:hint="eastAsia"/>
        </w:rPr>
      </w:pPr>
    </w:p>
    <w:p>
      <w:pPr>
        <w:jc w:val="center"/>
        <w:rPr>
          <w:rFonts w:hint="eastAsia" w:ascii="黑体" w:hAnsi="黑体" w:eastAsia="黑体" w:cs="黑体"/>
          <w:sz w:val="28"/>
          <w:szCs w:val="28"/>
        </w:rPr>
      </w:pPr>
      <w:r>
        <w:rPr>
          <w:rFonts w:hint="eastAsia" w:ascii="黑体" w:hAnsi="黑体" w:eastAsia="黑体" w:cs="黑体"/>
          <w:sz w:val="28"/>
          <w:szCs w:val="28"/>
        </w:rPr>
        <w:t>（项目编号：</w:t>
      </w:r>
      <w:r>
        <w:rPr>
          <w:rFonts w:hint="eastAsia" w:ascii="宋体" w:hAnsi="宋体" w:cs="宋体"/>
          <w:bCs/>
          <w:sz w:val="44"/>
          <w:szCs w:val="44"/>
        </w:rPr>
        <w:t>GYCG-ZWK-20210</w:t>
      </w:r>
      <w:r>
        <w:rPr>
          <w:rFonts w:hint="eastAsia" w:ascii="宋体" w:hAnsi="宋体" w:cs="宋体"/>
          <w:bCs/>
          <w:sz w:val="44"/>
          <w:szCs w:val="44"/>
          <w:lang w:val="en-US" w:eastAsia="zh-CN"/>
        </w:rPr>
        <w:t>902</w:t>
      </w:r>
      <w:r>
        <w:rPr>
          <w:rFonts w:hint="eastAsia" w:ascii="黑体" w:hAnsi="黑体" w:eastAsia="黑体" w:cs="黑体"/>
          <w:sz w:val="28"/>
          <w:szCs w:val="28"/>
        </w:rPr>
        <w:t>）</w:t>
      </w:r>
    </w:p>
    <w:p>
      <w:pPr>
        <w:pStyle w:val="8"/>
        <w:ind w:firstLine="280"/>
        <w:rPr>
          <w:rFonts w:hint="eastAsia" w:ascii="黑体" w:hAnsi="黑体" w:eastAsia="黑体" w:cs="黑体"/>
          <w:bCs/>
          <w:sz w:val="28"/>
          <w:szCs w:val="28"/>
        </w:rPr>
      </w:pPr>
    </w:p>
    <w:p>
      <w:pPr>
        <w:pStyle w:val="8"/>
        <w:ind w:firstLine="440"/>
        <w:rPr>
          <w:rFonts w:hint="eastAsia" w:ascii="宋体" w:hAnsi="宋体" w:cs="宋体"/>
          <w:bCs/>
          <w:sz w:val="44"/>
          <w:szCs w:val="44"/>
        </w:rPr>
      </w:pPr>
    </w:p>
    <w:p>
      <w:pPr>
        <w:pStyle w:val="8"/>
        <w:ind w:firstLine="440"/>
        <w:rPr>
          <w:rFonts w:hint="eastAsia" w:ascii="宋体" w:hAnsi="宋体" w:cs="宋体"/>
          <w:bCs/>
          <w:sz w:val="44"/>
          <w:szCs w:val="44"/>
        </w:rPr>
      </w:pPr>
    </w:p>
    <w:p>
      <w:pPr>
        <w:jc w:val="center"/>
        <w:rPr>
          <w:rFonts w:hint="eastAsia" w:ascii="宋体" w:hAnsi="宋体"/>
          <w:sz w:val="84"/>
        </w:rPr>
      </w:pPr>
    </w:p>
    <w:p>
      <w:pPr>
        <w:jc w:val="center"/>
        <w:rPr>
          <w:rFonts w:hint="eastAsia" w:ascii="宋体" w:hAnsi="宋体"/>
          <w:sz w:val="52"/>
        </w:rPr>
      </w:pPr>
      <w:r>
        <w:rPr>
          <w:rFonts w:hint="eastAsia" w:ascii="宋体" w:hAnsi="宋体"/>
          <w:b/>
          <w:bCs/>
          <w:spacing w:val="60"/>
          <w:sz w:val="84"/>
          <w:szCs w:val="84"/>
        </w:rPr>
        <w:t>采购文件</w:t>
      </w:r>
    </w:p>
    <w:p>
      <w:pPr>
        <w:pStyle w:val="8"/>
        <w:ind w:firstLine="520"/>
        <w:rPr>
          <w:rFonts w:hint="eastAsia" w:ascii="宋体" w:hAnsi="宋体"/>
          <w:sz w:val="52"/>
        </w:rPr>
      </w:pPr>
    </w:p>
    <w:p>
      <w:pPr>
        <w:pStyle w:val="8"/>
        <w:ind w:firstLine="520"/>
        <w:rPr>
          <w:rFonts w:hint="eastAsia" w:ascii="宋体" w:hAnsi="宋体"/>
          <w:sz w:val="52"/>
        </w:rPr>
      </w:pPr>
    </w:p>
    <w:p>
      <w:pPr>
        <w:rPr>
          <w:rFonts w:hint="eastAsia" w:ascii="宋体" w:hAnsi="宋体"/>
          <w:sz w:val="52"/>
        </w:rPr>
      </w:pPr>
    </w:p>
    <w:p>
      <w:pPr>
        <w:spacing w:line="360" w:lineRule="auto"/>
        <w:jc w:val="center"/>
        <w:rPr>
          <w:rFonts w:hint="eastAsia" w:ascii="仿宋_GB2312" w:hAnsi="仿宋" w:eastAsia="仿宋_GB2312"/>
          <w:b/>
          <w:bCs/>
          <w:sz w:val="36"/>
          <w:szCs w:val="36"/>
        </w:rPr>
      </w:pPr>
      <w:r>
        <w:rPr>
          <w:rFonts w:hint="eastAsia" w:ascii="仿宋_GB2312" w:hAnsi="仿宋" w:eastAsia="仿宋_GB2312"/>
          <w:b/>
          <w:bCs/>
          <w:sz w:val="36"/>
          <w:szCs w:val="36"/>
        </w:rPr>
        <w:t>中山市古镇人民医院</w:t>
      </w:r>
    </w:p>
    <w:p>
      <w:pPr>
        <w:spacing w:line="360" w:lineRule="auto"/>
        <w:jc w:val="center"/>
        <w:rPr>
          <w:rFonts w:hint="eastAsia" w:ascii="仿宋_GB2312" w:hAnsi="仿宋" w:eastAsia="仿宋_GB2312"/>
          <w:b/>
          <w:bCs/>
          <w:sz w:val="36"/>
          <w:szCs w:val="36"/>
        </w:rPr>
      </w:pPr>
      <w:r>
        <w:rPr>
          <w:rFonts w:hint="eastAsia" w:ascii="仿宋_GB2312" w:hAnsi="仿宋" w:eastAsia="仿宋_GB2312"/>
          <w:b/>
          <w:bCs/>
          <w:sz w:val="36"/>
          <w:szCs w:val="36"/>
        </w:rPr>
        <w:t>二</w:t>
      </w:r>
      <w:r>
        <w:rPr>
          <w:rFonts w:hint="eastAsia" w:ascii="宋体" w:hAnsi="宋体"/>
          <w:b/>
          <w:bCs/>
          <w:sz w:val="36"/>
          <w:szCs w:val="36"/>
        </w:rPr>
        <w:t>○</w:t>
      </w:r>
      <w:r>
        <w:rPr>
          <w:rFonts w:hint="eastAsia" w:ascii="仿宋_GB2312" w:hAnsi="仿宋" w:eastAsia="仿宋_GB2312"/>
          <w:b/>
          <w:bCs/>
          <w:sz w:val="36"/>
          <w:szCs w:val="36"/>
        </w:rPr>
        <w:t>二</w:t>
      </w:r>
      <w:r>
        <w:rPr>
          <w:rFonts w:hint="eastAsia" w:ascii="宋体" w:hAnsi="宋体" w:eastAsia="仿宋_GB2312"/>
          <w:b/>
          <w:bCs/>
          <w:sz w:val="36"/>
          <w:szCs w:val="36"/>
        </w:rPr>
        <w:t>一</w:t>
      </w:r>
      <w:r>
        <w:rPr>
          <w:rFonts w:hint="eastAsia" w:ascii="仿宋_GB2312" w:hAnsi="仿宋" w:eastAsia="仿宋_GB2312"/>
          <w:b/>
          <w:bCs/>
          <w:sz w:val="36"/>
          <w:szCs w:val="36"/>
        </w:rPr>
        <w:t>年</w:t>
      </w:r>
      <w:r>
        <w:rPr>
          <w:rFonts w:hint="eastAsia" w:ascii="仿宋_GB2312" w:hAnsi="仿宋" w:eastAsia="仿宋_GB2312"/>
          <w:b/>
          <w:bCs/>
          <w:sz w:val="36"/>
          <w:szCs w:val="36"/>
          <w:lang w:val="en-US" w:eastAsia="zh-CN"/>
        </w:rPr>
        <w:t>九</w:t>
      </w:r>
      <w:r>
        <w:rPr>
          <w:rFonts w:hint="eastAsia" w:ascii="仿宋_GB2312" w:hAnsi="仿宋" w:eastAsia="仿宋_GB2312"/>
          <w:b/>
          <w:bCs/>
          <w:sz w:val="36"/>
          <w:szCs w:val="36"/>
        </w:rPr>
        <w:t>月</w:t>
      </w:r>
      <w:r>
        <w:rPr>
          <w:rFonts w:hint="eastAsia"/>
        </w:rPr>
        <w:t xml:space="preserve"> </w:t>
      </w:r>
    </w:p>
    <w:p>
      <w:pPr>
        <w:spacing w:line="360" w:lineRule="auto"/>
        <w:jc w:val="both"/>
        <w:rPr>
          <w:rFonts w:hint="eastAsia" w:ascii="宋体"/>
          <w:b/>
          <w:sz w:val="44"/>
        </w:rPr>
      </w:pPr>
    </w:p>
    <w:p>
      <w:pPr>
        <w:pStyle w:val="12"/>
        <w:jc w:val="left"/>
        <w:rPr>
          <w:rFonts w:hint="eastAsia"/>
        </w:rPr>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linePitch="312" w:charSpace="0"/>
        </w:sectPr>
      </w:pPr>
    </w:p>
    <w:p>
      <w:pPr>
        <w:pStyle w:val="12"/>
        <w:ind w:firstLine="2209" w:firstLineChars="500"/>
        <w:jc w:val="both"/>
        <w:rPr>
          <w:rFonts w:hint="eastAsia"/>
        </w:rPr>
      </w:pPr>
      <w:bookmarkStart w:id="0" w:name="_Toc342064910"/>
      <w:r>
        <w:rPr>
          <w:rFonts w:hint="eastAsia"/>
        </w:rPr>
        <w:t>一、</w:t>
      </w:r>
      <w:bookmarkEnd w:id="0"/>
      <w:r>
        <w:rPr>
          <w:rFonts w:hint="eastAsia"/>
        </w:rPr>
        <w:t>采购邀请函</w:t>
      </w:r>
    </w:p>
    <w:p>
      <w:pPr>
        <w:spacing w:line="460" w:lineRule="exact"/>
        <w:rPr>
          <w:rFonts w:hint="eastAsia" w:ascii="宋体" w:hAnsi="宋体"/>
          <w:kern w:val="28"/>
          <w:szCs w:val="21"/>
        </w:rPr>
      </w:pPr>
      <w:r>
        <w:rPr>
          <w:rFonts w:hint="eastAsia" w:ascii="宋体" w:hAnsi="宋体"/>
          <w:kern w:val="28"/>
          <w:szCs w:val="21"/>
        </w:rPr>
        <w:t>各潜在供应商：</w:t>
      </w:r>
    </w:p>
    <w:p>
      <w:pPr>
        <w:spacing w:line="500" w:lineRule="exact"/>
        <w:ind w:left="422" w:hanging="422" w:hangingChars="200"/>
        <w:rPr>
          <w:rFonts w:hint="eastAsia" w:ascii="宋体" w:hAnsi="宋体"/>
          <w:bCs/>
          <w:kern w:val="28"/>
          <w:szCs w:val="21"/>
        </w:rPr>
      </w:pPr>
      <w:r>
        <w:rPr>
          <w:rFonts w:hint="eastAsia" w:ascii="宋体" w:hAnsi="宋体"/>
          <w:b/>
          <w:kern w:val="28"/>
          <w:szCs w:val="21"/>
        </w:rPr>
        <w:t xml:space="preserve">    </w:t>
      </w:r>
      <w:r>
        <w:rPr>
          <w:rFonts w:hint="eastAsia" w:ascii="宋体" w:hAnsi="宋体"/>
          <w:bCs/>
          <w:kern w:val="28"/>
          <w:szCs w:val="21"/>
        </w:rPr>
        <w:t>中山市古镇人民医院对中山市古镇人民医院</w:t>
      </w:r>
      <w:r>
        <w:rPr>
          <w:rFonts w:hint="eastAsia" w:ascii="宋体" w:hAnsi="宋体"/>
          <w:bCs/>
          <w:kern w:val="28"/>
          <w:szCs w:val="21"/>
          <w:lang w:eastAsia="zh-CN"/>
        </w:rPr>
        <w:t>医疗设备采购数据服务采购项目（第二次）</w:t>
      </w:r>
      <w:r>
        <w:rPr>
          <w:rFonts w:hint="eastAsia" w:ascii="宋体" w:hAnsi="宋体"/>
          <w:bCs/>
          <w:kern w:val="28"/>
          <w:szCs w:val="21"/>
        </w:rPr>
        <w:t>进行采购，欢迎符合资格条件的报价人报价。</w:t>
      </w:r>
    </w:p>
    <w:p>
      <w:pPr>
        <w:numPr>
          <w:ilvl w:val="0"/>
          <w:numId w:val="1"/>
        </w:numPr>
        <w:tabs>
          <w:tab w:val="left" w:pos="530"/>
          <w:tab w:val="clear" w:pos="420"/>
        </w:tabs>
        <w:spacing w:line="460" w:lineRule="exact"/>
        <w:ind w:left="530" w:hanging="530"/>
        <w:rPr>
          <w:rFonts w:hint="eastAsia" w:ascii="宋体" w:hAnsi="宋体"/>
          <w:bCs/>
          <w:szCs w:val="21"/>
        </w:rPr>
      </w:pPr>
      <w:r>
        <w:rPr>
          <w:rFonts w:hint="eastAsia" w:ascii="宋体" w:hAnsi="宋体"/>
          <w:bCs/>
          <w:kern w:val="28"/>
          <w:szCs w:val="21"/>
        </w:rPr>
        <w:t>项目名称：中山市古镇人民医院</w:t>
      </w:r>
      <w:r>
        <w:rPr>
          <w:rFonts w:hint="eastAsia" w:ascii="宋体" w:hAnsi="宋体"/>
          <w:bCs/>
          <w:kern w:val="28"/>
          <w:szCs w:val="21"/>
          <w:lang w:eastAsia="zh-CN"/>
        </w:rPr>
        <w:t>医疗设备采购数据服务采购项目（第二次）</w:t>
      </w:r>
      <w:r>
        <w:rPr>
          <w:rFonts w:hint="eastAsia" w:ascii="宋体" w:hAnsi="宋体"/>
          <w:bCs/>
          <w:szCs w:val="21"/>
        </w:rPr>
        <w:t>；</w:t>
      </w:r>
    </w:p>
    <w:p>
      <w:pPr>
        <w:numPr>
          <w:ilvl w:val="0"/>
          <w:numId w:val="1"/>
        </w:numPr>
        <w:tabs>
          <w:tab w:val="left" w:pos="530"/>
          <w:tab w:val="clear" w:pos="420"/>
        </w:tabs>
        <w:spacing w:line="460" w:lineRule="exact"/>
        <w:ind w:left="530" w:hanging="530"/>
        <w:rPr>
          <w:rFonts w:hint="eastAsia" w:ascii="宋体" w:hAnsi="宋体"/>
          <w:bCs/>
          <w:szCs w:val="21"/>
        </w:rPr>
      </w:pPr>
      <w:r>
        <w:rPr>
          <w:rFonts w:hint="eastAsia" w:ascii="宋体" w:hAnsi="宋体"/>
          <w:bCs/>
          <w:szCs w:val="21"/>
        </w:rPr>
        <w:t>采购上限价：该项目采购上限价为人民币</w:t>
      </w:r>
      <w:r>
        <w:rPr>
          <w:rFonts w:hint="eastAsia" w:ascii="华文仿宋" w:hAnsi="华文仿宋" w:eastAsia="华文仿宋"/>
          <w:szCs w:val="21"/>
          <w:lang w:val="en-US" w:eastAsia="zh-CN"/>
        </w:rPr>
        <w:t>75000</w:t>
      </w:r>
      <w:r>
        <w:rPr>
          <w:rFonts w:hint="eastAsia" w:ascii="宋体" w:hAnsi="宋体"/>
          <w:bCs/>
          <w:szCs w:val="21"/>
        </w:rPr>
        <w:t>元</w:t>
      </w:r>
      <w:r>
        <w:rPr>
          <w:rFonts w:hint="eastAsia" w:ascii="宋体" w:hAnsi="宋体"/>
          <w:bCs/>
          <w:kern w:val="28"/>
          <w:szCs w:val="21"/>
        </w:rPr>
        <w:t>(含税</w:t>
      </w:r>
      <w:r>
        <w:rPr>
          <w:rFonts w:hint="eastAsia" w:ascii="宋体" w:hAnsi="宋体"/>
          <w:bCs/>
          <w:kern w:val="28"/>
          <w:szCs w:val="21"/>
          <w:lang w:eastAsia="zh-CN"/>
        </w:rPr>
        <w:t>，</w:t>
      </w:r>
      <w:r>
        <w:rPr>
          <w:rFonts w:hint="eastAsia" w:ascii="宋体" w:hAnsi="宋体"/>
          <w:bCs/>
          <w:kern w:val="28"/>
          <w:szCs w:val="21"/>
          <w:lang w:val="en-US" w:eastAsia="zh-CN"/>
        </w:rPr>
        <w:t>包含三年费用</w:t>
      </w:r>
      <w:r>
        <w:rPr>
          <w:rFonts w:hint="eastAsia" w:ascii="宋体" w:hAnsi="宋体"/>
          <w:bCs/>
          <w:kern w:val="28"/>
          <w:szCs w:val="21"/>
        </w:rPr>
        <w:t>)</w:t>
      </w:r>
    </w:p>
    <w:p>
      <w:pPr>
        <w:numPr>
          <w:ilvl w:val="0"/>
          <w:numId w:val="0"/>
        </w:numPr>
        <w:tabs>
          <w:tab w:val="left" w:pos="530"/>
        </w:tabs>
        <w:spacing w:line="460" w:lineRule="exact"/>
        <w:ind w:leftChars="0"/>
        <w:rPr>
          <w:rFonts w:hint="eastAsia" w:ascii="宋体" w:hAnsi="宋体"/>
          <w:bCs/>
          <w:szCs w:val="21"/>
        </w:rPr>
      </w:pPr>
      <w:r>
        <w:rPr>
          <w:rFonts w:hint="eastAsia" w:ascii="宋体" w:hAnsi="宋体"/>
          <w:bCs/>
          <w:szCs w:val="21"/>
        </w:rPr>
        <w:t>采购说明：</w:t>
      </w:r>
    </w:p>
    <w:p>
      <w:pPr>
        <w:tabs>
          <w:tab w:val="left" w:pos="7391"/>
        </w:tabs>
        <w:spacing w:line="336" w:lineRule="auto"/>
        <w:ind w:firstLine="420" w:firstLineChars="200"/>
        <w:rPr>
          <w:rFonts w:hint="eastAsia" w:ascii="宋体" w:hAnsi="宋体"/>
          <w:bCs/>
          <w:szCs w:val="21"/>
        </w:rPr>
      </w:pPr>
      <w:r>
        <w:rPr>
          <w:rFonts w:hint="eastAsia" w:ascii="宋体" w:hAnsi="宋体"/>
          <w:bCs/>
          <w:szCs w:val="21"/>
        </w:rPr>
        <w:t>（一）该项目报价要求各报价单位报项目总价，报价超出采购上限价的单位作</w:t>
      </w:r>
      <w:r>
        <w:rPr>
          <w:rFonts w:hint="eastAsia" w:hAnsi="宋体" w:cs="宋体"/>
          <w:bCs/>
          <w:szCs w:val="21"/>
        </w:rPr>
        <w:t>无效投标报价</w:t>
      </w:r>
      <w:r>
        <w:rPr>
          <w:rFonts w:hint="eastAsia" w:ascii="宋体" w:hAnsi="宋体"/>
          <w:bCs/>
          <w:szCs w:val="21"/>
        </w:rPr>
        <w:t>。</w:t>
      </w:r>
    </w:p>
    <w:p>
      <w:pPr>
        <w:tabs>
          <w:tab w:val="left" w:pos="7391"/>
        </w:tabs>
        <w:spacing w:line="336" w:lineRule="auto"/>
        <w:ind w:firstLine="420" w:firstLineChars="200"/>
        <w:rPr>
          <w:rFonts w:hint="eastAsia" w:ascii="宋体" w:hAnsi="宋体"/>
          <w:bCs/>
          <w:szCs w:val="21"/>
        </w:rPr>
      </w:pPr>
      <w:r>
        <w:rPr>
          <w:rFonts w:hint="eastAsia" w:ascii="宋体" w:hAnsi="宋体"/>
          <w:bCs/>
          <w:szCs w:val="21"/>
        </w:rPr>
        <w:t>（二）确定中标单位方式：报名成功后的单位均进入报价环节，在规定的时间地点递交报价文件，</w:t>
      </w:r>
      <w:r>
        <w:rPr>
          <w:rFonts w:hint="eastAsia" w:ascii="宋体" w:hAnsi="宋体" w:cs="宋体"/>
          <w:szCs w:val="21"/>
          <w:shd w:val="clear" w:color="auto" w:fill="FFFFFF"/>
        </w:rPr>
        <w:t>合格报名供应商达到三家及以上的，采用比价方式采购，以最低报价中标</w:t>
      </w:r>
      <w:r>
        <w:rPr>
          <w:rFonts w:hint="eastAsia" w:ascii="宋体" w:hAnsi="宋体"/>
          <w:bCs/>
          <w:szCs w:val="21"/>
        </w:rPr>
        <w:t>（若报价单位所报价格相同的，将采用摇珠或者抽签方式选定最终中标单位）。</w:t>
      </w:r>
    </w:p>
    <w:p>
      <w:pPr>
        <w:tabs>
          <w:tab w:val="left" w:pos="7391"/>
        </w:tabs>
        <w:spacing w:line="336" w:lineRule="auto"/>
        <w:ind w:firstLine="420" w:firstLineChars="200"/>
        <w:rPr>
          <w:rFonts w:hint="eastAsia" w:ascii="宋体" w:hAnsi="宋体"/>
          <w:bCs/>
          <w:szCs w:val="21"/>
        </w:rPr>
      </w:pPr>
      <w:r>
        <w:rPr>
          <w:rFonts w:hint="eastAsia" w:ascii="宋体" w:hAnsi="宋体"/>
          <w:bCs/>
          <w:szCs w:val="21"/>
        </w:rPr>
        <w:t>（三）若只有一个报价单位的由参与开标会的各监督单位代表与报价单位谈判确定，若报价偏离实际且报价单位不接受调整总价的作废标处理。</w:t>
      </w:r>
    </w:p>
    <w:p>
      <w:pPr>
        <w:tabs>
          <w:tab w:val="left" w:pos="7391"/>
        </w:tabs>
        <w:spacing w:line="336" w:lineRule="auto"/>
        <w:ind w:firstLine="420" w:firstLineChars="200"/>
        <w:rPr>
          <w:rFonts w:hint="eastAsia" w:ascii="宋体" w:hAnsi="宋体" w:eastAsia="宋体"/>
          <w:b/>
          <w:szCs w:val="21"/>
          <w:lang w:eastAsia="zh-CN"/>
        </w:rPr>
      </w:pPr>
      <w:r>
        <w:rPr>
          <w:rFonts w:hint="eastAsia" w:ascii="宋体" w:hAnsi="宋体"/>
          <w:bCs/>
          <w:szCs w:val="21"/>
        </w:rPr>
        <w:t>（四）最终结算以按实结算为准，结算总价原则不得超出中标价，超出部分按照相关规定实施。</w:t>
      </w:r>
    </w:p>
    <w:p>
      <w:pPr>
        <w:numPr>
          <w:ilvl w:val="0"/>
          <w:numId w:val="1"/>
        </w:numPr>
        <w:tabs>
          <w:tab w:val="left" w:pos="530"/>
          <w:tab w:val="clear" w:pos="420"/>
        </w:tabs>
        <w:spacing w:line="460" w:lineRule="exact"/>
        <w:ind w:left="530" w:hanging="530"/>
        <w:rPr>
          <w:rFonts w:hint="eastAsia" w:ascii="宋体" w:hAnsi="宋体"/>
          <w:b/>
          <w:szCs w:val="21"/>
        </w:rPr>
      </w:pPr>
      <w:r>
        <w:rPr>
          <w:rFonts w:hint="eastAsia" w:ascii="宋体" w:hAnsi="宋体"/>
          <w:b/>
        </w:rPr>
        <w:t>项目内容：</w:t>
      </w:r>
      <w:r>
        <w:rPr>
          <w:rFonts w:hint="eastAsia" w:hAnsi="宋体"/>
          <w:kern w:val="28"/>
        </w:rPr>
        <w:t>该项目共一个项目包，需要</w:t>
      </w:r>
      <w:r>
        <w:rPr>
          <w:rFonts w:hint="eastAsia" w:ascii="宋体" w:hAnsi="宋体"/>
          <w:bCs/>
          <w:kern w:val="28"/>
          <w:szCs w:val="21"/>
        </w:rPr>
        <w:t>对中山市古镇人民医院</w:t>
      </w:r>
      <w:r>
        <w:rPr>
          <w:rFonts w:hint="eastAsia" w:ascii="宋体" w:hAnsi="宋体"/>
          <w:bCs/>
          <w:kern w:val="28"/>
          <w:szCs w:val="21"/>
          <w:lang w:eastAsia="zh-CN"/>
        </w:rPr>
        <w:t>医疗设备采购数据服务采购项目（第二次）</w:t>
      </w:r>
      <w:r>
        <w:rPr>
          <w:rFonts w:hint="eastAsia" w:ascii="宋体" w:hAnsi="宋体" w:cs="宋体"/>
          <w:bCs/>
          <w:szCs w:val="21"/>
        </w:rPr>
        <w:t>采购</w:t>
      </w:r>
      <w:r>
        <w:rPr>
          <w:rFonts w:hint="eastAsia" w:hAnsi="宋体"/>
          <w:kern w:val="28"/>
        </w:rPr>
        <w:t>，详见需求部分。</w:t>
      </w:r>
    </w:p>
    <w:p>
      <w:pPr>
        <w:numPr>
          <w:ilvl w:val="0"/>
          <w:numId w:val="1"/>
        </w:numPr>
        <w:tabs>
          <w:tab w:val="left" w:pos="530"/>
          <w:tab w:val="clear" w:pos="420"/>
        </w:tabs>
        <w:spacing w:line="460" w:lineRule="exact"/>
        <w:ind w:left="530" w:hanging="530"/>
        <w:rPr>
          <w:rFonts w:hint="eastAsia" w:ascii="宋体" w:hAnsi="宋体"/>
          <w:b/>
          <w:szCs w:val="21"/>
        </w:rPr>
      </w:pPr>
      <w:r>
        <w:rPr>
          <w:rFonts w:hint="eastAsia" w:ascii="宋体" w:hAnsi="宋体"/>
          <w:b/>
          <w:szCs w:val="21"/>
        </w:rPr>
        <w:t>报价人资格要求：</w:t>
      </w:r>
    </w:p>
    <w:p>
      <w:pPr>
        <w:tabs>
          <w:tab w:val="left" w:pos="7391"/>
        </w:tabs>
        <w:spacing w:line="336" w:lineRule="auto"/>
        <w:rPr>
          <w:rFonts w:hint="eastAsia" w:ascii="宋体" w:hAnsi="宋体"/>
          <w:bCs/>
          <w:szCs w:val="21"/>
        </w:rPr>
      </w:pPr>
      <w:r>
        <w:rPr>
          <w:rFonts w:hint="eastAsia" w:ascii="宋体" w:hAnsi="宋体"/>
          <w:bCs/>
          <w:szCs w:val="21"/>
        </w:rPr>
        <w:t>1. 必须是具有独立承担民事责任能力的在中华人民共和国境内注册的法人或其他组织；</w:t>
      </w:r>
    </w:p>
    <w:p>
      <w:pPr>
        <w:tabs>
          <w:tab w:val="left" w:pos="7391"/>
        </w:tabs>
        <w:spacing w:line="336" w:lineRule="auto"/>
        <w:rPr>
          <w:rFonts w:hint="eastAsia" w:ascii="宋体" w:hAnsi="宋体"/>
          <w:bCs/>
          <w:szCs w:val="21"/>
        </w:rPr>
      </w:pPr>
      <w:r>
        <w:rPr>
          <w:rFonts w:hint="eastAsia" w:ascii="宋体" w:hAnsi="宋体"/>
          <w:bCs/>
          <w:szCs w:val="21"/>
        </w:rPr>
        <w:t>2. 具备《中华人民共和国政府采购法》第二十二条资格条件；</w:t>
      </w:r>
    </w:p>
    <w:p>
      <w:pPr>
        <w:tabs>
          <w:tab w:val="left" w:pos="7391"/>
        </w:tabs>
        <w:spacing w:line="336" w:lineRule="auto"/>
        <w:rPr>
          <w:rFonts w:hint="eastAsia" w:ascii="宋体" w:hAnsi="宋体"/>
          <w:bCs/>
          <w:szCs w:val="21"/>
        </w:rPr>
      </w:pPr>
      <w:r>
        <w:rPr>
          <w:rFonts w:hint="eastAsia" w:ascii="宋体" w:hAnsi="宋体"/>
          <w:bCs/>
          <w:szCs w:val="21"/>
        </w:rPr>
        <w:t>3. 不同的投标人之间有下列情形之一的，不接受作为参与同一采购项目竞争的投标人：</w:t>
      </w:r>
    </w:p>
    <w:p>
      <w:pPr>
        <w:tabs>
          <w:tab w:val="left" w:pos="7391"/>
        </w:tabs>
        <w:spacing w:line="336" w:lineRule="auto"/>
        <w:rPr>
          <w:rFonts w:hint="eastAsia" w:ascii="宋体" w:hAnsi="宋体"/>
          <w:bCs/>
          <w:szCs w:val="21"/>
        </w:rPr>
      </w:pPr>
      <w:r>
        <w:rPr>
          <w:rFonts w:hint="eastAsia" w:ascii="宋体" w:hAnsi="宋体"/>
          <w:bCs/>
          <w:szCs w:val="21"/>
        </w:rPr>
        <w:t>3.1 法定代表人或单位负责人为同一人或者存在直接控股、管理关系的投标人。</w:t>
      </w:r>
    </w:p>
    <w:p>
      <w:pPr>
        <w:tabs>
          <w:tab w:val="left" w:pos="7391"/>
        </w:tabs>
        <w:spacing w:line="336" w:lineRule="auto"/>
        <w:rPr>
          <w:rFonts w:hint="eastAsia" w:ascii="宋体" w:hAnsi="宋体"/>
          <w:bCs/>
          <w:szCs w:val="21"/>
        </w:rPr>
      </w:pPr>
      <w:r>
        <w:rPr>
          <w:rFonts w:hint="eastAsia" w:ascii="宋体" w:hAnsi="宋体"/>
          <w:bCs/>
          <w:szCs w:val="21"/>
        </w:rPr>
        <w:t>3.2 为采购项目提供整体设计、规范编制或者项目管理、监理、检测等服务的投标人。</w:t>
      </w:r>
    </w:p>
    <w:p>
      <w:pPr>
        <w:tabs>
          <w:tab w:val="left" w:pos="7391"/>
        </w:tabs>
        <w:spacing w:line="336" w:lineRule="auto"/>
        <w:rPr>
          <w:rFonts w:hint="eastAsia" w:ascii="宋体" w:hAnsi="宋体"/>
          <w:bCs/>
          <w:szCs w:val="21"/>
        </w:rPr>
      </w:pPr>
      <w:r>
        <w:rPr>
          <w:rFonts w:hint="eastAsia" w:ascii="宋体" w:hAnsi="宋体"/>
          <w:bCs/>
          <w:szCs w:val="21"/>
        </w:rPr>
        <w:t>4. 按照《财政部关于在政府采购活动中查询及使用信用记录有关问题的通知》（财库（2016）125号）的要求，投标人（本项目投标截止期前）被“信用中国”网站、“中国政府采购网”网站列入失信被执行人、重大税收违法案件当事人名单、政府采购严重违法失信行为记录名单的，不得参与本项目的政府采购活动。</w:t>
      </w:r>
    </w:p>
    <w:p>
      <w:pPr>
        <w:tabs>
          <w:tab w:val="left" w:pos="7391"/>
        </w:tabs>
        <w:spacing w:line="336" w:lineRule="auto"/>
        <w:rPr>
          <w:rFonts w:hint="default" w:ascii="宋体" w:hAnsi="宋体" w:eastAsia="宋体"/>
          <w:bCs/>
          <w:szCs w:val="21"/>
          <w:lang w:val="en-US" w:eastAsia="zh-CN"/>
        </w:rPr>
      </w:pPr>
      <w:r>
        <w:rPr>
          <w:rFonts w:hint="eastAsia" w:ascii="宋体" w:hAnsi="宋体"/>
          <w:bCs/>
          <w:szCs w:val="21"/>
        </w:rPr>
        <w:t>5. 本项目不接受联合体投标。</w:t>
      </w:r>
    </w:p>
    <w:p>
      <w:pPr>
        <w:numPr>
          <w:ilvl w:val="0"/>
          <w:numId w:val="1"/>
        </w:numPr>
        <w:tabs>
          <w:tab w:val="left" w:pos="530"/>
          <w:tab w:val="clear" w:pos="420"/>
        </w:tabs>
        <w:spacing w:line="460" w:lineRule="exact"/>
        <w:ind w:left="529" w:hanging="529" w:hangingChars="252"/>
        <w:rPr>
          <w:rFonts w:hint="eastAsia" w:ascii="宋体" w:hAnsi="宋体"/>
          <w:szCs w:val="21"/>
        </w:rPr>
      </w:pPr>
      <w:r>
        <w:rPr>
          <w:rFonts w:hint="eastAsia" w:ascii="宋体"/>
        </w:rPr>
        <w:t>报名时间和方式。（本次询价均使用北京时间，24小时制）</w:t>
      </w:r>
    </w:p>
    <w:p>
      <w:pPr>
        <w:spacing w:line="480" w:lineRule="exact"/>
        <w:ind w:left="420"/>
        <w:jc w:val="both"/>
        <w:rPr>
          <w:rFonts w:hint="eastAsia" w:ascii="宋体"/>
          <w:color w:val="FF0000"/>
        </w:rPr>
      </w:pPr>
      <w:r>
        <w:rPr>
          <w:rFonts w:hint="eastAsia" w:ascii="宋体"/>
        </w:rPr>
        <w:t>报名时间： 2021年</w:t>
      </w:r>
      <w:r>
        <w:rPr>
          <w:rFonts w:hint="eastAsia" w:ascii="宋体"/>
          <w:lang w:val="en-US" w:eastAsia="zh-CN"/>
        </w:rPr>
        <w:t>9</w:t>
      </w:r>
      <w:r>
        <w:rPr>
          <w:rFonts w:hint="eastAsia" w:ascii="宋体"/>
        </w:rPr>
        <w:t>月</w:t>
      </w:r>
      <w:r>
        <w:rPr>
          <w:rFonts w:hint="eastAsia" w:ascii="宋体"/>
          <w:lang w:val="en-US" w:eastAsia="zh-CN"/>
        </w:rPr>
        <w:t>9</w:t>
      </w:r>
      <w:r>
        <w:rPr>
          <w:rFonts w:hint="eastAsia" w:ascii="宋体"/>
        </w:rPr>
        <w:t>日至2021年</w:t>
      </w:r>
      <w:r>
        <w:rPr>
          <w:rFonts w:hint="eastAsia" w:ascii="宋体"/>
          <w:lang w:val="en-US" w:eastAsia="zh-CN"/>
        </w:rPr>
        <w:t>9</w:t>
      </w:r>
      <w:r>
        <w:rPr>
          <w:rFonts w:hint="eastAsia" w:ascii="宋体"/>
        </w:rPr>
        <w:t>月</w:t>
      </w:r>
      <w:r>
        <w:rPr>
          <w:rFonts w:hint="eastAsia" w:ascii="宋体"/>
          <w:lang w:val="en-US" w:eastAsia="zh-CN"/>
        </w:rPr>
        <w:t>15</w:t>
      </w:r>
      <w:r>
        <w:rPr>
          <w:rFonts w:hint="eastAsia" w:ascii="宋体"/>
        </w:rPr>
        <w:t>日(上午8:30-12:00，下午2:30-5:30分，节假日除外）</w:t>
      </w:r>
    </w:p>
    <w:p>
      <w:pPr>
        <w:spacing w:line="480" w:lineRule="exact"/>
        <w:ind w:left="420"/>
        <w:jc w:val="both"/>
        <w:rPr>
          <w:rFonts w:hint="eastAsia" w:ascii="宋体"/>
        </w:rPr>
      </w:pPr>
      <w:r>
        <w:rPr>
          <w:rFonts w:hint="eastAsia" w:ascii="宋体"/>
        </w:rPr>
        <w:t>报名地点：中山市古镇人民医院行政办公区采购办公室（总务科）。</w:t>
      </w:r>
    </w:p>
    <w:p>
      <w:pPr>
        <w:spacing w:line="480" w:lineRule="exact"/>
        <w:ind w:left="420"/>
        <w:jc w:val="both"/>
        <w:rPr>
          <w:rFonts w:hint="eastAsia" w:ascii="宋体"/>
        </w:rPr>
      </w:pPr>
      <w:r>
        <w:rPr>
          <w:rFonts w:hint="eastAsia" w:ascii="宋体"/>
        </w:rPr>
        <w:t>报名方式：报价单位提交以下资料现场报名。</w:t>
      </w:r>
    </w:p>
    <w:p>
      <w:pPr>
        <w:spacing w:line="480" w:lineRule="exact"/>
        <w:ind w:left="420"/>
        <w:jc w:val="both"/>
        <w:rPr>
          <w:rFonts w:hint="eastAsia" w:ascii="宋体"/>
          <w:color w:val="auto"/>
        </w:rPr>
      </w:pPr>
      <w:r>
        <w:rPr>
          <w:rFonts w:hint="eastAsia" w:ascii="宋体" w:hAnsi="宋体" w:eastAsia="宋体" w:cs="宋体"/>
          <w:color w:val="auto"/>
          <w:szCs w:val="21"/>
        </w:rPr>
        <w:t>①有效营业执照复印件、②</w:t>
      </w:r>
      <w:r>
        <w:rPr>
          <w:rFonts w:hint="eastAsia" w:ascii="宋体" w:hAnsi="宋体" w:eastAsia="宋体" w:cs="宋体"/>
          <w:color w:val="auto"/>
          <w:sz w:val="21"/>
          <w:szCs w:val="21"/>
        </w:rPr>
        <w:t>法定代表人</w:t>
      </w:r>
      <w:r>
        <w:rPr>
          <w:rFonts w:hint="eastAsia" w:ascii="宋体" w:hAnsi="宋体" w:eastAsia="宋体" w:cs="宋体"/>
          <w:b w:val="0"/>
          <w:bCs w:val="0"/>
          <w:color w:val="auto"/>
          <w:sz w:val="21"/>
          <w:szCs w:val="21"/>
        </w:rPr>
        <w:t>证明书</w:t>
      </w:r>
      <w:r>
        <w:rPr>
          <w:rFonts w:hint="eastAsia" w:ascii="宋体" w:hAnsi="宋体" w:eastAsia="宋体" w:cs="宋体"/>
          <w:b w:val="0"/>
          <w:bCs w:val="0"/>
          <w:color w:val="auto"/>
          <w:sz w:val="21"/>
          <w:szCs w:val="21"/>
          <w:lang w:eastAsia="zh-CN"/>
        </w:rPr>
        <w:t>原件、</w:t>
      </w:r>
      <w:r>
        <w:rPr>
          <w:rFonts w:hint="eastAsia" w:ascii="宋体" w:hAnsi="宋体" w:eastAsia="宋体" w:cs="宋体"/>
          <w:b w:val="0"/>
          <w:bCs w:val="0"/>
          <w:color w:val="auto"/>
          <w:sz w:val="28"/>
          <w:szCs w:val="28"/>
          <w:lang w:eastAsia="zh-CN"/>
        </w:rPr>
        <w:sym w:font="Wingdings" w:char="F083"/>
      </w:r>
      <w:r>
        <w:rPr>
          <w:rFonts w:hint="eastAsia" w:ascii="宋体" w:hAnsi="宋体" w:eastAsia="宋体" w:cs="宋体"/>
          <w:color w:val="auto"/>
          <w:szCs w:val="21"/>
        </w:rPr>
        <w:t>经办人身份证复印件及法定代表人授权委托书原件。</w:t>
      </w:r>
      <w:r>
        <w:rPr>
          <w:rFonts w:hint="eastAsia" w:ascii="宋体" w:hAnsi="宋体" w:eastAsia="宋体" w:cs="宋体"/>
          <w:color w:val="auto"/>
          <w:kern w:val="28"/>
          <w:szCs w:val="21"/>
        </w:rPr>
        <w:t>以上证件现场报名期间均需提供原件核查，复印件</w:t>
      </w:r>
      <w:r>
        <w:rPr>
          <w:rFonts w:hint="eastAsia" w:ascii="宋体" w:hAnsi="宋体"/>
          <w:color w:val="auto"/>
          <w:kern w:val="28"/>
          <w:szCs w:val="21"/>
        </w:rPr>
        <w:t>加盖公章作为报名备案资料。</w:t>
      </w:r>
    </w:p>
    <w:p>
      <w:pPr>
        <w:numPr>
          <w:ilvl w:val="0"/>
          <w:numId w:val="1"/>
        </w:numPr>
        <w:spacing w:line="480" w:lineRule="exact"/>
        <w:jc w:val="both"/>
        <w:rPr>
          <w:rFonts w:ascii="宋体"/>
        </w:rPr>
      </w:pPr>
      <w:r>
        <w:rPr>
          <w:rFonts w:hint="eastAsia" w:ascii="宋体"/>
        </w:rPr>
        <w:t>本询价文件规定的时间（本次询价均使用北京时间，24小时制）</w:t>
      </w:r>
    </w:p>
    <w:p>
      <w:pPr>
        <w:numPr>
          <w:ilvl w:val="0"/>
          <w:numId w:val="1"/>
        </w:numPr>
        <w:spacing w:line="440" w:lineRule="exact"/>
        <w:rPr>
          <w:rFonts w:hint="eastAsia" w:ascii="宋体" w:hAnsi="宋体"/>
        </w:rPr>
      </w:pPr>
      <w:r>
        <w:rPr>
          <w:rFonts w:hint="eastAsia" w:ascii="ˎ̥" w:hAnsi="ˎ̥"/>
          <w:szCs w:val="21"/>
        </w:rPr>
        <w:t>递交报价文件截止时间： 2021</w:t>
      </w:r>
      <w:r>
        <w:rPr>
          <w:rFonts w:hint="eastAsia"/>
          <w:szCs w:val="22"/>
        </w:rPr>
        <w:t>年</w:t>
      </w:r>
      <w:r>
        <w:rPr>
          <w:rFonts w:hint="eastAsia"/>
          <w:szCs w:val="22"/>
          <w:lang w:val="en-US" w:eastAsia="zh-CN"/>
        </w:rPr>
        <w:t>9</w:t>
      </w:r>
      <w:r>
        <w:rPr>
          <w:rFonts w:hint="eastAsia"/>
          <w:szCs w:val="22"/>
        </w:rPr>
        <w:t>月</w:t>
      </w:r>
      <w:r>
        <w:rPr>
          <w:rFonts w:hint="eastAsia"/>
          <w:szCs w:val="22"/>
          <w:lang w:val="en-US" w:eastAsia="zh-CN"/>
        </w:rPr>
        <w:t>15</w:t>
      </w:r>
      <w:r>
        <w:rPr>
          <w:rFonts w:hint="eastAsia"/>
          <w:szCs w:val="22"/>
        </w:rPr>
        <w:t>日上午12:00时。</w:t>
      </w:r>
      <w:r>
        <w:rPr>
          <w:rFonts w:hint="eastAsia" w:ascii="宋体" w:hAnsi="宋体"/>
        </w:rPr>
        <w:t>（北京时间）</w:t>
      </w:r>
    </w:p>
    <w:p>
      <w:pPr>
        <w:numPr>
          <w:ilvl w:val="0"/>
          <w:numId w:val="1"/>
        </w:numPr>
        <w:spacing w:line="440" w:lineRule="exact"/>
        <w:rPr>
          <w:rFonts w:hint="eastAsia" w:ascii="宋体" w:hAnsi="宋体"/>
        </w:rPr>
      </w:pPr>
      <w:r>
        <w:rPr>
          <w:rFonts w:hint="eastAsia" w:ascii="宋体" w:hAnsi="宋体"/>
        </w:rPr>
        <w:t>开标评标时间：</w:t>
      </w:r>
      <w:r>
        <w:rPr>
          <w:rFonts w:ascii="宋体" w:hAnsi="宋体"/>
        </w:rPr>
        <w:t>20</w:t>
      </w:r>
      <w:r>
        <w:rPr>
          <w:rFonts w:hint="eastAsia" w:ascii="宋体" w:hAnsi="宋体"/>
        </w:rPr>
        <w:t>21年</w:t>
      </w:r>
      <w:r>
        <w:rPr>
          <w:rFonts w:hint="eastAsia" w:ascii="宋体" w:hAnsi="宋体"/>
          <w:lang w:val="en-US" w:eastAsia="zh-CN"/>
        </w:rPr>
        <w:t>9</w:t>
      </w:r>
      <w:r>
        <w:rPr>
          <w:rFonts w:hint="eastAsia" w:ascii="宋体" w:hAnsi="宋体"/>
        </w:rPr>
        <w:t>月</w:t>
      </w:r>
      <w:r>
        <w:rPr>
          <w:rFonts w:hint="eastAsia" w:ascii="宋体" w:hAnsi="宋体"/>
          <w:lang w:val="en-US" w:eastAsia="zh-CN"/>
        </w:rPr>
        <w:t>15</w:t>
      </w:r>
      <w:r>
        <w:rPr>
          <w:rFonts w:hint="eastAsia" w:ascii="宋体" w:hAnsi="宋体"/>
        </w:rPr>
        <w:t>日下午15:30（北京时间）</w:t>
      </w:r>
    </w:p>
    <w:p>
      <w:pPr>
        <w:numPr>
          <w:ilvl w:val="0"/>
          <w:numId w:val="1"/>
        </w:numPr>
        <w:spacing w:line="440" w:lineRule="exact"/>
        <w:rPr>
          <w:rFonts w:hint="eastAsia" w:ascii="宋体" w:hAnsi="宋体"/>
        </w:rPr>
      </w:pPr>
      <w:r>
        <w:rPr>
          <w:rFonts w:hint="eastAsia"/>
          <w:szCs w:val="22"/>
        </w:rPr>
        <w:t>递交投标报价文件地点：</w:t>
      </w:r>
      <w:r>
        <w:rPr>
          <w:rFonts w:hint="eastAsia" w:ascii="宋体"/>
        </w:rPr>
        <w:t>中山市古镇人民医院行政办公区采购办公室（ 总务科）</w:t>
      </w:r>
    </w:p>
    <w:p>
      <w:pPr>
        <w:numPr>
          <w:ilvl w:val="0"/>
          <w:numId w:val="1"/>
        </w:numPr>
        <w:spacing w:line="480" w:lineRule="exact"/>
        <w:jc w:val="both"/>
        <w:rPr>
          <w:rFonts w:hint="eastAsia" w:ascii="宋体"/>
        </w:rPr>
      </w:pPr>
      <w:r>
        <w:rPr>
          <w:rFonts w:hint="eastAsia" w:ascii="宋体"/>
        </w:rPr>
        <w:t>中山市古镇人民医院将不负责报价人准备报价文件和递交报价文件所发生的任何成本或费用。</w:t>
      </w:r>
      <w:bookmarkStart w:id="10" w:name="_GoBack"/>
      <w:bookmarkEnd w:id="10"/>
    </w:p>
    <w:p>
      <w:pPr>
        <w:numPr>
          <w:ilvl w:val="0"/>
          <w:numId w:val="1"/>
        </w:numPr>
        <w:spacing w:line="480" w:lineRule="exact"/>
        <w:jc w:val="both"/>
        <w:rPr>
          <w:rFonts w:hint="eastAsia" w:ascii="宋体"/>
        </w:rPr>
      </w:pPr>
      <w:r>
        <w:rPr>
          <w:rFonts w:hint="eastAsia" w:ascii="宋体"/>
        </w:rPr>
        <w:t>采购人联系方式</w:t>
      </w:r>
    </w:p>
    <w:p>
      <w:pPr>
        <w:spacing w:line="360" w:lineRule="auto"/>
        <w:ind w:firstLine="525" w:firstLineChars="250"/>
        <w:rPr>
          <w:rFonts w:hint="eastAsia" w:ascii="宋体" w:hAnsi="宋体"/>
          <w:bCs/>
          <w:kern w:val="28"/>
          <w:szCs w:val="21"/>
        </w:rPr>
      </w:pPr>
      <w:r>
        <w:rPr>
          <w:rFonts w:hint="eastAsia" w:ascii="宋体" w:hAnsi="宋体"/>
        </w:rPr>
        <w:t>采购人：</w:t>
      </w:r>
      <w:r>
        <w:rPr>
          <w:rFonts w:hint="eastAsia" w:ascii="宋体" w:hAnsi="宋体"/>
          <w:bCs/>
          <w:kern w:val="28"/>
          <w:szCs w:val="21"/>
        </w:rPr>
        <w:t>中山市古镇人民医院采购办公室</w:t>
      </w:r>
    </w:p>
    <w:p>
      <w:pPr>
        <w:spacing w:line="360" w:lineRule="auto"/>
        <w:ind w:firstLine="525" w:firstLineChars="250"/>
        <w:rPr>
          <w:rFonts w:hint="eastAsia" w:ascii="宋体" w:hAnsi="宋体"/>
          <w:b/>
          <w:kern w:val="28"/>
          <w:szCs w:val="21"/>
        </w:rPr>
      </w:pPr>
      <w:r>
        <w:rPr>
          <w:rFonts w:hint="eastAsia" w:ascii="宋体"/>
        </w:rPr>
        <w:t>采购人联系人：吴先生</w:t>
      </w:r>
    </w:p>
    <w:p>
      <w:pPr>
        <w:spacing w:line="360" w:lineRule="auto"/>
        <w:ind w:firstLine="525" w:firstLineChars="250"/>
        <w:rPr>
          <w:rFonts w:hint="eastAsia" w:ascii="宋体" w:hAnsi="宋体"/>
        </w:rPr>
      </w:pPr>
      <w:r>
        <w:rPr>
          <w:rFonts w:hint="eastAsia" w:ascii="宋体" w:hAnsi="宋体"/>
        </w:rPr>
        <w:t>电话：0760-22323790</w:t>
      </w:r>
    </w:p>
    <w:p>
      <w:pPr>
        <w:numPr>
          <w:ilvl w:val="0"/>
          <w:numId w:val="1"/>
        </w:numPr>
        <w:spacing w:line="480" w:lineRule="exact"/>
        <w:jc w:val="both"/>
        <w:rPr>
          <w:rFonts w:hint="eastAsia" w:ascii="宋体"/>
        </w:rPr>
      </w:pPr>
      <w:r>
        <w:rPr>
          <w:rFonts w:hint="eastAsia" w:ascii="宋体"/>
        </w:rPr>
        <w:t>有关此次询价之事宜，可按下列地址以书面形式向古镇人民医院查询：</w:t>
      </w:r>
    </w:p>
    <w:p>
      <w:pPr>
        <w:tabs>
          <w:tab w:val="left" w:pos="567"/>
        </w:tabs>
        <w:autoSpaceDE w:val="0"/>
        <w:autoSpaceDN w:val="0"/>
        <w:spacing w:line="480" w:lineRule="exact"/>
        <w:ind w:firstLine="735" w:firstLineChars="350"/>
        <w:jc w:val="both"/>
        <w:textAlignment w:val="bottom"/>
        <w:rPr>
          <w:rFonts w:hint="eastAsia" w:ascii="宋体"/>
        </w:rPr>
      </w:pPr>
      <w:r>
        <w:rPr>
          <w:rFonts w:hint="eastAsia" w:ascii="宋体"/>
        </w:rPr>
        <w:t>地址:中山市古镇新兴中路125号古镇人民医院行政办公区201室采购办公室（总务科）</w:t>
      </w:r>
    </w:p>
    <w:p>
      <w:pPr>
        <w:tabs>
          <w:tab w:val="left" w:pos="567"/>
        </w:tabs>
        <w:autoSpaceDE w:val="0"/>
        <w:autoSpaceDN w:val="0"/>
        <w:spacing w:line="480" w:lineRule="exact"/>
        <w:ind w:firstLine="735" w:firstLineChars="350"/>
        <w:jc w:val="both"/>
        <w:textAlignment w:val="bottom"/>
        <w:rPr>
          <w:rFonts w:hint="eastAsia" w:ascii="宋体" w:hAnsi="宋体"/>
          <w:szCs w:val="21"/>
        </w:rPr>
      </w:pPr>
      <w:r>
        <w:rPr>
          <w:rFonts w:hint="eastAsia" w:ascii="宋体"/>
        </w:rPr>
        <w:t>电    话：0760-22323790    传    真：0760-22323790</w:t>
      </w:r>
    </w:p>
    <w:p>
      <w:pPr>
        <w:spacing w:line="480" w:lineRule="exact"/>
        <w:ind w:firstLine="735" w:firstLineChars="350"/>
        <w:jc w:val="both"/>
        <w:rPr>
          <w:rFonts w:hint="eastAsia" w:ascii="宋体" w:hAnsi="宋体"/>
          <w:szCs w:val="21"/>
        </w:rPr>
      </w:pPr>
      <w:r>
        <w:rPr>
          <w:rFonts w:hint="eastAsia" w:ascii="宋体" w:hAnsi="宋体"/>
          <w:szCs w:val="21"/>
        </w:rPr>
        <w:t xml:space="preserve">联 系 人：吴先生   </w:t>
      </w:r>
    </w:p>
    <w:p>
      <w:pPr>
        <w:spacing w:line="480" w:lineRule="exact"/>
        <w:jc w:val="both"/>
        <w:rPr>
          <w:rFonts w:hint="eastAsia" w:ascii="宋体" w:hAnsi="宋体"/>
          <w:szCs w:val="21"/>
        </w:rPr>
      </w:pPr>
      <w:r>
        <w:rPr>
          <w:rFonts w:hint="eastAsia" w:ascii="宋体" w:hAnsi="宋体"/>
          <w:b/>
          <w:bCs/>
          <w:szCs w:val="21"/>
        </w:rPr>
        <w:t>十三</w:t>
      </w:r>
      <w:r>
        <w:rPr>
          <w:rFonts w:hint="eastAsia" w:ascii="宋体" w:hAnsi="宋体"/>
          <w:szCs w:val="21"/>
        </w:rPr>
        <w:t>、   监督部门：古镇人民医院监察室 联系电话：0760-22329962</w:t>
      </w:r>
    </w:p>
    <w:p>
      <w:pPr>
        <w:pStyle w:val="12"/>
        <w:jc w:val="left"/>
        <w:rPr>
          <w:rFonts w:hint="eastAsia" w:ascii="宋体" w:hAnsi="宋体" w:eastAsia="宋体"/>
          <w:b w:val="0"/>
          <w:sz w:val="21"/>
          <w:szCs w:val="21"/>
        </w:rPr>
        <w:sectPr>
          <w:headerReference r:id="rId9" w:type="first"/>
          <w:headerReference r:id="rId8" w:type="default"/>
          <w:pgSz w:w="11906" w:h="16838"/>
          <w:pgMar w:top="1440" w:right="1797" w:bottom="1440" w:left="1797" w:header="851" w:footer="992" w:gutter="0"/>
          <w:pgNumType w:start="1"/>
          <w:cols w:space="720" w:num="1"/>
          <w:docGrid w:linePitch="312" w:charSpace="0"/>
        </w:sectPr>
      </w:pPr>
    </w:p>
    <w:p>
      <w:pPr>
        <w:spacing w:line="480" w:lineRule="exact"/>
        <w:jc w:val="center"/>
        <w:rPr>
          <w:rFonts w:hint="eastAsia" w:ascii="宋体" w:hAnsi="宋体"/>
          <w:szCs w:val="21"/>
        </w:rPr>
      </w:pPr>
      <w:bookmarkStart w:id="1" w:name="_Toc324837482"/>
      <w:bookmarkStart w:id="2" w:name="_Toc321725066"/>
      <w:bookmarkStart w:id="3" w:name="_Toc324837612"/>
      <w:bookmarkStart w:id="4" w:name="_Toc320890942"/>
      <w:r>
        <w:rPr>
          <w:rFonts w:hint="eastAsia" w:ascii="宋体" w:hAnsi="宋体"/>
          <w:szCs w:val="21"/>
        </w:rPr>
        <w:t>二、用 户 需 求 书</w:t>
      </w:r>
    </w:p>
    <w:p>
      <w:pPr>
        <w:numPr>
          <w:ilvl w:val="0"/>
          <w:numId w:val="2"/>
        </w:numPr>
        <w:tabs>
          <w:tab w:val="left" w:pos="424"/>
        </w:tabs>
        <w:adjustRightInd w:val="0"/>
        <w:spacing w:line="360" w:lineRule="auto"/>
        <w:rPr>
          <w:rFonts w:ascii="宋体" w:hAnsi="宋体"/>
          <w:szCs w:val="21"/>
        </w:rPr>
      </w:pPr>
      <w:r>
        <w:rPr>
          <w:rFonts w:hint="eastAsia" w:ascii="宋体" w:hAnsi="宋体"/>
          <w:szCs w:val="21"/>
        </w:rPr>
        <w:t>项目要求：</w:t>
      </w:r>
    </w:p>
    <w:p>
      <w:pPr>
        <w:tabs>
          <w:tab w:val="left" w:pos="424"/>
        </w:tabs>
        <w:adjustRightInd w:val="0"/>
        <w:spacing w:line="360" w:lineRule="auto"/>
        <w:rPr>
          <w:rFonts w:hint="eastAsia" w:ascii="宋体" w:hAnsi="宋体"/>
          <w:szCs w:val="21"/>
        </w:rPr>
      </w:pPr>
      <w:r>
        <w:rPr>
          <w:rFonts w:hint="eastAsia" w:ascii="宋体" w:hAnsi="宋体"/>
          <w:szCs w:val="21"/>
        </w:rPr>
        <w:t>1.  招标的项目及范围为：中山市古镇人民医院</w:t>
      </w:r>
      <w:r>
        <w:rPr>
          <w:rFonts w:hint="eastAsia" w:ascii="宋体" w:hAnsi="宋体"/>
          <w:szCs w:val="21"/>
          <w:lang w:eastAsia="zh-CN"/>
        </w:rPr>
        <w:t>医疗设备采购数据服务采购项目（第二次）</w:t>
      </w:r>
    </w:p>
    <w:p>
      <w:pPr>
        <w:tabs>
          <w:tab w:val="left" w:pos="424"/>
          <w:tab w:val="left" w:pos="3240"/>
        </w:tabs>
        <w:spacing w:line="360" w:lineRule="auto"/>
        <w:rPr>
          <w:rFonts w:hint="eastAsia" w:ascii="宋体" w:hAnsi="宋体"/>
          <w:szCs w:val="21"/>
        </w:rPr>
      </w:pPr>
      <w:r>
        <w:rPr>
          <w:rFonts w:hint="eastAsia" w:ascii="宋体" w:hAnsi="宋体"/>
          <w:szCs w:val="21"/>
        </w:rPr>
        <w:t>2.  交货期：采购人通知交货后30天内。</w:t>
      </w:r>
    </w:p>
    <w:p>
      <w:pPr>
        <w:tabs>
          <w:tab w:val="left" w:pos="424"/>
          <w:tab w:val="left" w:pos="3240"/>
        </w:tabs>
        <w:spacing w:line="360" w:lineRule="auto"/>
        <w:rPr>
          <w:rFonts w:hint="eastAsia" w:ascii="宋体" w:hAnsi="宋体"/>
          <w:szCs w:val="21"/>
        </w:rPr>
      </w:pPr>
      <w:r>
        <w:rPr>
          <w:rFonts w:hint="eastAsia" w:ascii="宋体" w:hAnsi="宋体"/>
          <w:szCs w:val="21"/>
        </w:rPr>
        <w:t>3.  本项目报价应包括：成交人承包及负责询价文件对成交人要求的一切事宜及责任包括货物、运输、安装、调试、验收相关服务等。</w:t>
      </w:r>
    </w:p>
    <w:p>
      <w:pPr>
        <w:tabs>
          <w:tab w:val="left" w:pos="424"/>
          <w:tab w:val="left" w:pos="3240"/>
        </w:tabs>
        <w:spacing w:line="360" w:lineRule="auto"/>
        <w:rPr>
          <w:rFonts w:hint="eastAsia" w:ascii="宋体" w:hAnsi="宋体"/>
          <w:szCs w:val="21"/>
        </w:rPr>
      </w:pPr>
      <w:r>
        <w:rPr>
          <w:rFonts w:hint="eastAsia" w:ascii="宋体" w:hAnsi="宋体"/>
          <w:szCs w:val="21"/>
        </w:rPr>
        <w:t>4.  本项目询价文件对成交人要求的一切事宜及责任由成交人承包。</w:t>
      </w:r>
    </w:p>
    <w:p>
      <w:pPr>
        <w:tabs>
          <w:tab w:val="left" w:pos="424"/>
        </w:tabs>
        <w:spacing w:line="360" w:lineRule="auto"/>
        <w:rPr>
          <w:rFonts w:hint="eastAsia" w:ascii="宋体" w:hAnsi="宋体"/>
          <w:szCs w:val="21"/>
        </w:rPr>
      </w:pPr>
      <w:r>
        <w:rPr>
          <w:rFonts w:hint="eastAsia" w:ascii="宋体" w:hAnsi="宋体"/>
          <w:szCs w:val="21"/>
        </w:rPr>
        <w:t>5.  成交人未经采购人批准，不得再以任何方式转包或分包，否则被视为违约，追究当事人责任，并承担相应的损失。</w:t>
      </w:r>
    </w:p>
    <w:p>
      <w:pPr>
        <w:tabs>
          <w:tab w:val="left" w:pos="424"/>
          <w:tab w:val="left" w:pos="3240"/>
        </w:tabs>
        <w:spacing w:line="360" w:lineRule="auto"/>
        <w:rPr>
          <w:rFonts w:hint="eastAsia" w:ascii="宋体" w:hAnsi="宋体"/>
          <w:szCs w:val="21"/>
        </w:rPr>
      </w:pPr>
      <w:r>
        <w:rPr>
          <w:rFonts w:hint="eastAsia" w:ascii="宋体" w:hAnsi="宋体"/>
          <w:szCs w:val="21"/>
        </w:rPr>
        <w:t>6.  本项目不接受联合体报价。</w:t>
      </w:r>
    </w:p>
    <w:p>
      <w:pPr>
        <w:widowControl w:val="0"/>
        <w:spacing w:line="360" w:lineRule="auto"/>
        <w:rPr>
          <w:rFonts w:hint="eastAsia" w:ascii="宋体" w:hAnsi="宋体"/>
          <w:szCs w:val="21"/>
        </w:rPr>
      </w:pPr>
      <w:r>
        <w:rPr>
          <w:rFonts w:hint="eastAsia" w:ascii="宋体" w:hAnsi="宋体"/>
          <w:szCs w:val="21"/>
        </w:rPr>
        <w:t>7、交货时间：</w:t>
      </w:r>
    </w:p>
    <w:p>
      <w:pPr>
        <w:widowControl w:val="0"/>
        <w:spacing w:line="360" w:lineRule="auto"/>
        <w:rPr>
          <w:rFonts w:hint="eastAsia" w:ascii="宋体" w:hAnsi="宋体"/>
          <w:szCs w:val="21"/>
        </w:rPr>
      </w:pPr>
      <w:r>
        <w:rPr>
          <w:rFonts w:hint="eastAsia" w:ascii="宋体" w:hAnsi="宋体"/>
          <w:szCs w:val="21"/>
        </w:rPr>
        <w:t>合同签订后30个工作日内</w:t>
      </w:r>
      <w:r>
        <w:rPr>
          <w:rFonts w:hint="eastAsia" w:ascii="宋体" w:hAnsi="宋体"/>
          <w:szCs w:val="21"/>
        </w:rPr>
        <w:br w:type="textWrapping"/>
      </w:r>
      <w:r>
        <w:rPr>
          <w:rFonts w:hint="eastAsia" w:ascii="宋体" w:hAnsi="宋体"/>
          <w:szCs w:val="21"/>
        </w:rPr>
        <w:t>8、交货地点：</w:t>
      </w:r>
    </w:p>
    <w:p>
      <w:pPr>
        <w:tabs>
          <w:tab w:val="left" w:pos="424"/>
          <w:tab w:val="left" w:pos="3240"/>
        </w:tabs>
        <w:spacing w:line="360" w:lineRule="auto"/>
        <w:rPr>
          <w:rFonts w:hint="eastAsia" w:ascii="宋体" w:hAnsi="宋体"/>
          <w:szCs w:val="21"/>
        </w:rPr>
      </w:pPr>
      <w:r>
        <w:rPr>
          <w:rFonts w:hint="eastAsia" w:ascii="宋体" w:hAnsi="宋体"/>
          <w:szCs w:val="21"/>
        </w:rPr>
        <w:t>中山市古镇人民医院指定地点  </w:t>
      </w:r>
    </w:p>
    <w:p>
      <w:pPr>
        <w:tabs>
          <w:tab w:val="left" w:pos="424"/>
          <w:tab w:val="left" w:pos="3240"/>
        </w:tabs>
        <w:spacing w:line="360" w:lineRule="auto"/>
        <w:rPr>
          <w:rFonts w:hint="eastAsia" w:ascii="宋体"/>
        </w:rPr>
      </w:pPr>
      <w:r>
        <w:rPr>
          <w:rFonts w:hint="eastAsia" w:ascii="宋体" w:hAnsi="宋体"/>
          <w:szCs w:val="21"/>
        </w:rPr>
        <w:t>9、报价要求</w:t>
      </w:r>
      <w:r>
        <w:rPr>
          <w:rFonts w:hint="eastAsia" w:ascii="宋体" w:hAnsi="宋体"/>
          <w:szCs w:val="21"/>
        </w:rPr>
        <w:br w:type="textWrapping"/>
      </w:r>
      <w:r>
        <w:rPr>
          <w:rFonts w:hint="eastAsia" w:ascii="宋体" w:hAnsi="宋体"/>
          <w:szCs w:val="21"/>
        </w:rPr>
        <w:t>本次报价为人民币报价，包含：货物费、运输费、税费（含关税）等所有费用。</w:t>
      </w:r>
      <w:r>
        <w:rPr>
          <w:rFonts w:hint="eastAsia" w:ascii="宋体" w:hAnsi="宋体"/>
          <w:szCs w:val="21"/>
        </w:rPr>
        <w:br w:type="textWrapping"/>
      </w:r>
      <w:r>
        <w:rPr>
          <w:rFonts w:hint="eastAsia" w:ascii="宋体" w:hAnsi="宋体"/>
          <w:szCs w:val="21"/>
        </w:rPr>
        <w:t>10、付款方式</w:t>
      </w:r>
      <w:r>
        <w:rPr>
          <w:rFonts w:hint="eastAsia" w:ascii="宋体" w:hAnsi="宋体"/>
          <w:szCs w:val="21"/>
        </w:rPr>
        <w:br w:type="textWrapping"/>
      </w:r>
      <w:r>
        <w:rPr>
          <w:rFonts w:hint="eastAsia" w:ascii="宋体"/>
        </w:rPr>
        <w:t>合同签定及设备全部安装调试完毕并通过验收</w:t>
      </w:r>
      <w:r>
        <w:rPr>
          <w:rFonts w:hint="eastAsia" w:ascii="宋体" w:hAnsi="Times New Roman" w:eastAsia="宋体" w:cs="Times New Roman"/>
        </w:rPr>
        <w:t>合格</w:t>
      </w:r>
      <w:r>
        <w:rPr>
          <w:rFonts w:hint="eastAsia" w:ascii="宋体" w:hAnsi="Times New Roman" w:eastAsia="宋体" w:cs="Times New Roman"/>
          <w:lang w:eastAsia="zh-CN"/>
        </w:rPr>
        <w:t>，</w:t>
      </w:r>
      <w:r>
        <w:rPr>
          <w:rFonts w:hint="eastAsia" w:ascii="宋体" w:hAnsi="Times New Roman" w:eastAsia="宋体" w:cs="Times New Roman"/>
          <w:lang w:val="en-US" w:eastAsia="zh-CN"/>
        </w:rPr>
        <w:t>中标人开具收费发票，采购人收到发票</w:t>
      </w:r>
      <w:r>
        <w:rPr>
          <w:rFonts w:hint="eastAsia" w:ascii="宋体" w:hAnsi="Times New Roman" w:eastAsia="宋体" w:cs="Times New Roman"/>
        </w:rPr>
        <w:t>后90</w:t>
      </w:r>
      <w:r>
        <w:rPr>
          <w:rFonts w:hint="eastAsia" w:ascii="宋体"/>
        </w:rPr>
        <w:t>个工作日内支付合同总价的90%，剩余10%作为质保金，一年保质期满后，采购人将于20个工作日内一次性付清余额（不计利息）。</w:t>
      </w:r>
    </w:p>
    <w:bookmarkEnd w:id="1"/>
    <w:bookmarkEnd w:id="2"/>
    <w:bookmarkEnd w:id="3"/>
    <w:bookmarkEnd w:id="4"/>
    <w:p>
      <w:pPr>
        <w:numPr>
          <w:ilvl w:val="0"/>
          <w:numId w:val="3"/>
        </w:numPr>
        <w:tabs>
          <w:tab w:val="left" w:pos="424"/>
          <w:tab w:val="left" w:pos="3240"/>
        </w:tabs>
        <w:spacing w:line="360" w:lineRule="auto"/>
        <w:rPr>
          <w:rFonts w:hint="eastAsia" w:ascii="宋体" w:hAnsi="宋体"/>
          <w:szCs w:val="21"/>
        </w:rPr>
      </w:pPr>
      <w:bookmarkStart w:id="5" w:name="_Toc260928632"/>
      <w:bookmarkStart w:id="6" w:name="_Toc261016409"/>
      <w:bookmarkStart w:id="7" w:name="_Toc260928277"/>
      <w:r>
        <w:rPr>
          <w:rFonts w:hint="eastAsia" w:ascii="宋体" w:hAnsi="宋体" w:cs="宋体"/>
          <w:szCs w:val="21"/>
          <w:shd w:val="clear" w:color="auto" w:fill="FFFFFF"/>
        </w:rPr>
        <w:t>技术参数要求</w:t>
      </w:r>
      <w:bookmarkEnd w:id="5"/>
      <w:bookmarkEnd w:id="6"/>
      <w:bookmarkEnd w:id="7"/>
      <w:r>
        <w:rPr>
          <w:rFonts w:hint="eastAsia" w:ascii="宋体" w:hAnsi="宋体"/>
          <w:szCs w:val="21"/>
        </w:rPr>
        <w:t> </w:t>
      </w:r>
    </w:p>
    <w:p>
      <w:pPr>
        <w:tabs>
          <w:tab w:val="left" w:pos="424"/>
          <w:tab w:val="left" w:pos="3240"/>
        </w:tabs>
        <w:spacing w:line="360" w:lineRule="auto"/>
        <w:rPr>
          <w:rFonts w:hint="eastAsia" w:ascii="宋体" w:hAnsi="宋体"/>
          <w:szCs w:val="21"/>
        </w:rPr>
      </w:pPr>
    </w:p>
    <w:p>
      <w:pPr>
        <w:spacing w:line="300" w:lineRule="auto"/>
        <w:jc w:val="center"/>
        <w:rPr>
          <w:rFonts w:eastAsia="黑体"/>
          <w:b/>
          <w:sz w:val="36"/>
          <w:szCs w:val="36"/>
        </w:rPr>
      </w:pPr>
      <w:r>
        <w:rPr>
          <w:rFonts w:hint="eastAsia" w:eastAsia="黑体"/>
          <w:b/>
          <w:sz w:val="36"/>
          <w:szCs w:val="36"/>
        </w:rPr>
        <w:t>“</w:t>
      </w:r>
      <w:r>
        <w:rPr>
          <w:rFonts w:hint="eastAsia" w:eastAsia="黑体"/>
          <w:b/>
          <w:sz w:val="36"/>
          <w:szCs w:val="36"/>
          <w:lang w:eastAsia="zh-CN"/>
        </w:rPr>
        <w:t>医疗设备采购数据服务</w:t>
      </w:r>
      <w:r>
        <w:rPr>
          <w:rFonts w:hint="eastAsia" w:eastAsia="黑体"/>
          <w:b/>
          <w:sz w:val="36"/>
          <w:szCs w:val="36"/>
        </w:rPr>
        <w:t>”</w:t>
      </w:r>
      <w:r>
        <w:rPr>
          <w:rFonts w:eastAsia="黑体"/>
          <w:b/>
          <w:sz w:val="36"/>
          <w:szCs w:val="36"/>
        </w:rPr>
        <w:t>需求一览表</w:t>
      </w:r>
    </w:p>
    <w:tbl>
      <w:tblPr>
        <w:tblStyle w:val="9"/>
        <w:tblW w:w="9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119"/>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241" w:type="dxa"/>
            <w:noWrap w:val="0"/>
            <w:vAlign w:val="center"/>
          </w:tcPr>
          <w:p>
            <w:pPr>
              <w:spacing w:line="300" w:lineRule="auto"/>
              <w:jc w:val="center"/>
              <w:rPr>
                <w:rFonts w:eastAsia="楷体_GB2312"/>
                <w:b/>
                <w:sz w:val="28"/>
                <w:szCs w:val="28"/>
              </w:rPr>
            </w:pPr>
            <w:r>
              <w:rPr>
                <w:rFonts w:eastAsia="楷体_GB2312"/>
                <w:b/>
                <w:sz w:val="28"/>
                <w:szCs w:val="28"/>
              </w:rPr>
              <w:t>产品主要用途描述</w:t>
            </w:r>
          </w:p>
        </w:tc>
        <w:tc>
          <w:tcPr>
            <w:tcW w:w="6119" w:type="dxa"/>
            <w:noWrap w:val="0"/>
            <w:vAlign w:val="center"/>
          </w:tcPr>
          <w:p>
            <w:pPr>
              <w:spacing w:line="300" w:lineRule="auto"/>
              <w:rPr>
                <w:rFonts w:eastAsia="楷体_GB2312"/>
                <w:color w:val="FF0000"/>
                <w:sz w:val="28"/>
                <w:szCs w:val="28"/>
              </w:rPr>
            </w:pPr>
            <w:r>
              <w:rPr>
                <w:rFonts w:hint="eastAsia" w:ascii="宋体" w:hAnsi="宋体" w:cs="宋体"/>
                <w:szCs w:val="21"/>
              </w:rPr>
              <w:t>为医疗机构器械采购管理提供了重要的参考和依据</w:t>
            </w:r>
          </w:p>
        </w:tc>
        <w:tc>
          <w:tcPr>
            <w:tcW w:w="1575" w:type="dxa"/>
            <w:noWrap w:val="0"/>
            <w:vAlign w:val="center"/>
          </w:tcPr>
          <w:p>
            <w:pPr>
              <w:spacing w:line="30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2241" w:type="dxa"/>
            <w:noWrap w:val="0"/>
            <w:vAlign w:val="center"/>
          </w:tcPr>
          <w:p>
            <w:pPr>
              <w:spacing w:line="300" w:lineRule="auto"/>
              <w:jc w:val="center"/>
              <w:rPr>
                <w:rFonts w:eastAsia="楷体_GB2312"/>
                <w:b/>
                <w:sz w:val="28"/>
                <w:szCs w:val="28"/>
              </w:rPr>
            </w:pPr>
            <w:r>
              <w:rPr>
                <w:rFonts w:eastAsia="楷体_GB2312"/>
                <w:b/>
                <w:sz w:val="28"/>
              </w:rPr>
              <w:t>安装场地及使用环境</w:t>
            </w:r>
          </w:p>
        </w:tc>
        <w:tc>
          <w:tcPr>
            <w:tcW w:w="6119" w:type="dxa"/>
            <w:noWrap w:val="0"/>
            <w:vAlign w:val="center"/>
          </w:tcPr>
          <w:p>
            <w:pPr>
              <w:spacing w:line="300" w:lineRule="auto"/>
              <w:rPr>
                <w:rFonts w:eastAsia="楷体_GB2312"/>
                <w:color w:val="FF0000"/>
                <w:sz w:val="28"/>
                <w:szCs w:val="28"/>
              </w:rPr>
            </w:pPr>
            <w:r>
              <w:rPr>
                <w:rFonts w:hint="eastAsia" w:ascii="宋体" w:hAnsi="宋体" w:cs="宋体"/>
                <w:szCs w:val="21"/>
              </w:rPr>
              <w:t>采购科室，无特殊要求</w:t>
            </w:r>
          </w:p>
        </w:tc>
        <w:tc>
          <w:tcPr>
            <w:tcW w:w="1575" w:type="dxa"/>
            <w:noWrap w:val="0"/>
            <w:vAlign w:val="center"/>
          </w:tcPr>
          <w:p>
            <w:pPr>
              <w:spacing w:line="30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0" w:type="dxa"/>
            <w:gridSpan w:val="2"/>
            <w:noWrap w:val="0"/>
            <w:vAlign w:val="center"/>
          </w:tcPr>
          <w:p>
            <w:pPr>
              <w:spacing w:line="300" w:lineRule="auto"/>
              <w:jc w:val="center"/>
              <w:rPr>
                <w:rFonts w:eastAsia="楷体_GB2312"/>
                <w:b/>
                <w:sz w:val="28"/>
                <w:szCs w:val="28"/>
              </w:rPr>
            </w:pPr>
            <w:r>
              <w:rPr>
                <w:rFonts w:eastAsia="华文楷体"/>
                <w:b/>
                <w:sz w:val="32"/>
                <w:szCs w:val="32"/>
              </w:rPr>
              <w:t>技术参数要求</w:t>
            </w:r>
          </w:p>
        </w:tc>
        <w:tc>
          <w:tcPr>
            <w:tcW w:w="1575" w:type="dxa"/>
            <w:noWrap w:val="0"/>
            <w:vAlign w:val="center"/>
          </w:tcPr>
          <w:p>
            <w:pPr>
              <w:spacing w:line="300" w:lineRule="auto"/>
              <w:jc w:val="center"/>
              <w:rPr>
                <w:rFonts w:eastAsia="华文楷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noWrap w:val="0"/>
            <w:vAlign w:val="center"/>
          </w:tcPr>
          <w:p>
            <w:pPr>
              <w:spacing w:line="300" w:lineRule="auto"/>
              <w:jc w:val="center"/>
              <w:rPr>
                <w:rFonts w:eastAsia="楷体_GB2312"/>
                <w:b/>
                <w:sz w:val="28"/>
                <w:szCs w:val="28"/>
              </w:rPr>
            </w:pPr>
            <w:r>
              <w:rPr>
                <w:rFonts w:eastAsia="楷体_GB2312"/>
                <w:b/>
                <w:sz w:val="28"/>
                <w:szCs w:val="28"/>
              </w:rPr>
              <w:t>产品功能或配置名称</w:t>
            </w:r>
          </w:p>
        </w:tc>
        <w:tc>
          <w:tcPr>
            <w:tcW w:w="6119" w:type="dxa"/>
            <w:noWrap w:val="0"/>
            <w:vAlign w:val="center"/>
          </w:tcPr>
          <w:p>
            <w:pPr>
              <w:spacing w:line="300" w:lineRule="auto"/>
              <w:jc w:val="center"/>
              <w:rPr>
                <w:rFonts w:eastAsia="楷体_GB2312"/>
                <w:b/>
                <w:sz w:val="28"/>
                <w:szCs w:val="28"/>
              </w:rPr>
            </w:pPr>
            <w:r>
              <w:rPr>
                <w:rFonts w:eastAsia="楷体_GB2312"/>
                <w:b/>
                <w:sz w:val="28"/>
                <w:szCs w:val="28"/>
              </w:rPr>
              <w:t>具体性能、参数要求</w:t>
            </w:r>
          </w:p>
        </w:tc>
        <w:tc>
          <w:tcPr>
            <w:tcW w:w="1575" w:type="dxa"/>
            <w:noWrap w:val="0"/>
            <w:vAlign w:val="center"/>
          </w:tcPr>
          <w:p>
            <w:pPr>
              <w:spacing w:line="300" w:lineRule="auto"/>
              <w:jc w:val="center"/>
              <w:rPr>
                <w:rFonts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restart"/>
            <w:noWrap w:val="0"/>
            <w:vAlign w:val="center"/>
          </w:tcPr>
          <w:p>
            <w:pPr>
              <w:spacing w:line="300" w:lineRule="auto"/>
              <w:jc w:val="center"/>
              <w:rPr>
                <w:rFonts w:hint="eastAsia"/>
                <w:b/>
                <w:sz w:val="24"/>
              </w:rPr>
            </w:pPr>
            <w:r>
              <w:rPr>
                <w:rFonts w:hint="eastAsia"/>
                <w:b/>
                <w:sz w:val="24"/>
              </w:rPr>
              <w:t>平台功能模块</w:t>
            </w:r>
          </w:p>
        </w:tc>
        <w:tc>
          <w:tcPr>
            <w:tcW w:w="6119" w:type="dxa"/>
            <w:noWrap w:val="0"/>
            <w:vAlign w:val="center"/>
          </w:tcPr>
          <w:p>
            <w:pPr>
              <w:rPr>
                <w:rFonts w:hint="eastAsia"/>
                <w:bCs/>
                <w:sz w:val="24"/>
              </w:rPr>
            </w:pPr>
            <w:r>
              <w:rPr>
                <w:rFonts w:hint="eastAsia"/>
                <w:bCs/>
                <w:sz w:val="24"/>
              </w:rPr>
              <w:t>1</w:t>
            </w:r>
            <w:r>
              <w:rPr>
                <w:rFonts w:hint="eastAsia"/>
              </w:rPr>
              <w:t>相关查询</w:t>
            </w:r>
          </w:p>
        </w:tc>
        <w:tc>
          <w:tcPr>
            <w:tcW w:w="1575" w:type="dxa"/>
            <w:noWrap w:val="0"/>
            <w:vAlign w:val="center"/>
          </w:tcPr>
          <w:p>
            <w:pPr>
              <w:rPr>
                <w:rFonts w:hint="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continue"/>
            <w:noWrap w:val="0"/>
            <w:vAlign w:val="center"/>
          </w:tcPr>
          <w:p>
            <w:pPr>
              <w:spacing w:line="300" w:lineRule="auto"/>
              <w:jc w:val="center"/>
              <w:rPr>
                <w:b/>
                <w:sz w:val="24"/>
              </w:rPr>
            </w:pPr>
          </w:p>
        </w:tc>
        <w:tc>
          <w:tcPr>
            <w:tcW w:w="6119" w:type="dxa"/>
            <w:noWrap w:val="0"/>
            <w:vAlign w:val="center"/>
          </w:tcPr>
          <w:p>
            <w:pPr>
              <w:jc w:val="left"/>
              <w:rPr>
                <w:b/>
                <w:sz w:val="24"/>
              </w:rPr>
            </w:pPr>
            <w:r>
              <w:rPr>
                <w:rFonts w:hint="eastAsia"/>
              </w:rPr>
              <w:t>2</w:t>
            </w:r>
            <w:r>
              <w:t xml:space="preserve"> </w:t>
            </w:r>
            <w:r>
              <w:rPr>
                <w:rFonts w:hint="eastAsia"/>
              </w:rPr>
              <w:t>信息查询</w:t>
            </w:r>
          </w:p>
        </w:tc>
        <w:tc>
          <w:tcPr>
            <w:tcW w:w="1575"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241" w:type="dxa"/>
            <w:vMerge w:val="continue"/>
            <w:noWrap w:val="0"/>
            <w:vAlign w:val="center"/>
          </w:tcPr>
          <w:p>
            <w:pPr>
              <w:spacing w:line="300" w:lineRule="auto"/>
              <w:jc w:val="center"/>
              <w:rPr>
                <w:b/>
                <w:sz w:val="24"/>
              </w:rPr>
            </w:pPr>
          </w:p>
        </w:tc>
        <w:tc>
          <w:tcPr>
            <w:tcW w:w="6119" w:type="dxa"/>
            <w:noWrap w:val="0"/>
            <w:vAlign w:val="center"/>
          </w:tcPr>
          <w:p>
            <w:pPr>
              <w:rPr>
                <w:rFonts w:ascii="宋体" w:hAnsi="宋体"/>
              </w:rPr>
            </w:pPr>
            <w:r>
              <w:rPr>
                <w:rFonts w:hint="eastAsia"/>
              </w:rPr>
              <w:t>3招标文件</w:t>
            </w:r>
          </w:p>
        </w:tc>
        <w:tc>
          <w:tcPr>
            <w:tcW w:w="157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241" w:type="dxa"/>
            <w:vMerge w:val="continue"/>
            <w:noWrap w:val="0"/>
            <w:vAlign w:val="center"/>
          </w:tcPr>
          <w:p>
            <w:pPr>
              <w:spacing w:line="300" w:lineRule="auto"/>
              <w:jc w:val="center"/>
              <w:rPr>
                <w:b/>
                <w:sz w:val="24"/>
              </w:rPr>
            </w:pPr>
          </w:p>
        </w:tc>
        <w:tc>
          <w:tcPr>
            <w:tcW w:w="6119" w:type="dxa"/>
            <w:noWrap w:val="0"/>
            <w:vAlign w:val="center"/>
          </w:tcPr>
          <w:p>
            <w:pPr>
              <w:jc w:val="left"/>
              <w:rPr>
                <w:b/>
                <w:sz w:val="24"/>
              </w:rPr>
            </w:pPr>
            <w:r>
              <w:rPr>
                <w:rFonts w:hint="eastAsia"/>
              </w:rPr>
              <w:t>4</w:t>
            </w:r>
            <w:r>
              <w:t xml:space="preserve"> </w:t>
            </w:r>
            <w:r>
              <w:rPr>
                <w:rFonts w:hint="eastAsia"/>
              </w:rPr>
              <w:t>价格查询</w:t>
            </w:r>
          </w:p>
        </w:tc>
        <w:tc>
          <w:tcPr>
            <w:tcW w:w="1575"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241" w:type="dxa"/>
            <w:vMerge w:val="continue"/>
            <w:noWrap w:val="0"/>
            <w:vAlign w:val="center"/>
          </w:tcPr>
          <w:p>
            <w:pPr>
              <w:spacing w:line="300" w:lineRule="auto"/>
              <w:jc w:val="center"/>
              <w:rPr>
                <w:b/>
                <w:sz w:val="24"/>
              </w:rPr>
            </w:pPr>
          </w:p>
        </w:tc>
        <w:tc>
          <w:tcPr>
            <w:tcW w:w="6119" w:type="dxa"/>
            <w:noWrap w:val="0"/>
            <w:vAlign w:val="center"/>
          </w:tcPr>
          <w:p>
            <w:pPr>
              <w:jc w:val="left"/>
              <w:rPr>
                <w:rFonts w:eastAsia="楷体_GB2312"/>
                <w:szCs w:val="21"/>
              </w:rPr>
            </w:pPr>
            <w:r>
              <w:rPr>
                <w:rFonts w:hint="eastAsia"/>
              </w:rPr>
              <w:t>5 器械管理</w:t>
            </w:r>
          </w:p>
        </w:tc>
        <w:tc>
          <w:tcPr>
            <w:tcW w:w="1575"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restart"/>
            <w:noWrap w:val="0"/>
            <w:vAlign w:val="center"/>
          </w:tcPr>
          <w:p>
            <w:pPr>
              <w:spacing w:line="300" w:lineRule="auto"/>
              <w:jc w:val="center"/>
              <w:rPr>
                <w:rFonts w:hint="eastAsia"/>
                <w:b/>
                <w:sz w:val="24"/>
              </w:rPr>
            </w:pPr>
            <w:r>
              <w:rPr>
                <w:rFonts w:hint="eastAsia"/>
                <w:b/>
                <w:sz w:val="24"/>
              </w:rPr>
              <w:t>模块服务明细</w:t>
            </w:r>
          </w:p>
        </w:tc>
        <w:tc>
          <w:tcPr>
            <w:tcW w:w="6119" w:type="dxa"/>
            <w:noWrap w:val="0"/>
            <w:vAlign w:val="center"/>
          </w:tcPr>
          <w:p>
            <w:pPr>
              <w:jc w:val="left"/>
              <w:rPr>
                <w:rFonts w:eastAsia="楷体_GB2312"/>
                <w:b/>
                <w:szCs w:val="21"/>
              </w:rPr>
            </w:pPr>
            <w:r>
              <w:rPr>
                <w:rFonts w:hint="eastAsia"/>
              </w:rPr>
              <w:t>1行业相关查询包括：行业新闻，行业会议，政策法规，行业曝光，产品资质，厂家资质，厂家查询，医保文件，物价文件，供应商查询</w:t>
            </w:r>
          </w:p>
        </w:tc>
        <w:tc>
          <w:tcPr>
            <w:tcW w:w="1575"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continue"/>
            <w:noWrap w:val="0"/>
            <w:vAlign w:val="center"/>
          </w:tcPr>
          <w:p>
            <w:pPr>
              <w:spacing w:line="300" w:lineRule="auto"/>
              <w:jc w:val="center"/>
              <w:rPr>
                <w:b/>
                <w:sz w:val="24"/>
              </w:rPr>
            </w:pPr>
          </w:p>
        </w:tc>
        <w:tc>
          <w:tcPr>
            <w:tcW w:w="6119" w:type="dxa"/>
            <w:noWrap w:val="0"/>
            <w:vAlign w:val="center"/>
          </w:tcPr>
          <w:p>
            <w:pPr>
              <w:rPr>
                <w:b/>
                <w:sz w:val="24"/>
              </w:rPr>
            </w:pPr>
            <w:r>
              <w:rPr>
                <w:rFonts w:hint="eastAsia"/>
              </w:rPr>
              <w:t>2信息查询包括：产品信息，历史中标情况</w:t>
            </w:r>
          </w:p>
        </w:tc>
        <w:tc>
          <w:tcPr>
            <w:tcW w:w="157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continue"/>
            <w:noWrap w:val="0"/>
            <w:vAlign w:val="center"/>
          </w:tcPr>
          <w:p>
            <w:pPr>
              <w:spacing w:line="300" w:lineRule="auto"/>
              <w:jc w:val="center"/>
              <w:rPr>
                <w:b/>
                <w:sz w:val="24"/>
              </w:rPr>
            </w:pPr>
          </w:p>
        </w:tc>
        <w:tc>
          <w:tcPr>
            <w:tcW w:w="6119" w:type="dxa"/>
            <w:noWrap w:val="0"/>
            <w:vAlign w:val="center"/>
          </w:tcPr>
          <w:p>
            <w:pPr>
              <w:jc w:val="left"/>
              <w:rPr>
                <w:rFonts w:eastAsia="楷体_GB2312"/>
                <w:szCs w:val="21"/>
              </w:rPr>
            </w:pPr>
            <w:r>
              <w:rPr>
                <w:rFonts w:hint="eastAsia"/>
              </w:rPr>
              <w:t>3招标公告包括： 全国各地医院最新的招标动态</w:t>
            </w:r>
          </w:p>
        </w:tc>
        <w:tc>
          <w:tcPr>
            <w:tcW w:w="1575"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continue"/>
            <w:noWrap w:val="0"/>
            <w:vAlign w:val="center"/>
          </w:tcPr>
          <w:p>
            <w:pPr>
              <w:spacing w:line="300" w:lineRule="auto"/>
              <w:jc w:val="center"/>
              <w:rPr>
                <w:b/>
                <w:sz w:val="24"/>
              </w:rPr>
            </w:pPr>
          </w:p>
        </w:tc>
        <w:tc>
          <w:tcPr>
            <w:tcW w:w="6119" w:type="dxa"/>
            <w:noWrap w:val="0"/>
            <w:vAlign w:val="center"/>
          </w:tcPr>
          <w:p>
            <w:pPr>
              <w:rPr>
                <w:rFonts w:hint="eastAsia" w:eastAsia="楷体_GB2312"/>
                <w:szCs w:val="21"/>
              </w:rPr>
            </w:pPr>
            <w:r>
              <w:rPr>
                <w:rFonts w:hint="eastAsia" w:eastAsia="楷体_GB2312"/>
                <w:szCs w:val="21"/>
              </w:rPr>
              <w:t xml:space="preserve">4 </w:t>
            </w:r>
            <w:r>
              <w:rPr>
                <w:rFonts w:hint="eastAsia" w:ascii="宋体" w:hAnsi="宋体" w:cs="宋体"/>
                <w:szCs w:val="21"/>
              </w:rPr>
              <w:t>价格查询包括:2012年至今全国各地市的集中招标结果</w:t>
            </w:r>
          </w:p>
        </w:tc>
        <w:tc>
          <w:tcPr>
            <w:tcW w:w="1575" w:type="dxa"/>
            <w:noWrap w:val="0"/>
            <w:vAlign w:val="center"/>
          </w:tcPr>
          <w:p>
            <w:pPr>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noWrap w:val="0"/>
            <w:vAlign w:val="center"/>
          </w:tcPr>
          <w:p>
            <w:pPr>
              <w:spacing w:line="300" w:lineRule="auto"/>
              <w:jc w:val="center"/>
              <w:rPr>
                <w:rFonts w:hint="eastAsia" w:eastAsia="宋体"/>
                <w:b/>
                <w:sz w:val="24"/>
                <w:lang w:eastAsia="zh-CN"/>
              </w:rPr>
            </w:pPr>
            <w:r>
              <w:rPr>
                <w:rFonts w:hint="eastAsia"/>
                <w:b/>
                <w:sz w:val="24"/>
                <w:lang w:eastAsia="zh-CN"/>
              </w:rPr>
              <w:t>资质要求</w:t>
            </w:r>
          </w:p>
        </w:tc>
        <w:tc>
          <w:tcPr>
            <w:tcW w:w="6119" w:type="dxa"/>
            <w:noWrap w:val="0"/>
            <w:vAlign w:val="center"/>
          </w:tcPr>
          <w:p>
            <w:pPr>
              <w:numPr>
                <w:ilvl w:val="0"/>
                <w:numId w:val="4"/>
              </w:numPr>
              <w:rPr>
                <w:rFonts w:hint="eastAsia" w:eastAsia="楷体_GB2312"/>
                <w:szCs w:val="21"/>
                <w:lang w:val="en-US" w:eastAsia="zh-CN"/>
              </w:rPr>
            </w:pPr>
            <w:r>
              <w:rPr>
                <w:rFonts w:hint="eastAsia" w:eastAsia="楷体_GB2312"/>
                <w:szCs w:val="21"/>
                <w:lang w:val="en-US" w:eastAsia="zh-CN"/>
              </w:rPr>
              <w:t>提供《国家高新技术企业证书》</w:t>
            </w:r>
          </w:p>
          <w:p>
            <w:pPr>
              <w:numPr>
                <w:ilvl w:val="0"/>
                <w:numId w:val="4"/>
              </w:numPr>
              <w:rPr>
                <w:rFonts w:hint="eastAsia" w:eastAsia="楷体_GB2312"/>
                <w:szCs w:val="21"/>
              </w:rPr>
            </w:pPr>
            <w:r>
              <w:rPr>
                <w:rFonts w:hint="eastAsia" w:eastAsia="楷体_GB2312"/>
                <w:szCs w:val="21"/>
                <w:lang w:val="en-US" w:eastAsia="zh-CN"/>
              </w:rPr>
              <w:t>提供《互联网药品信息服务资格证书》</w:t>
            </w:r>
          </w:p>
        </w:tc>
        <w:tc>
          <w:tcPr>
            <w:tcW w:w="1575" w:type="dxa"/>
            <w:noWrap w:val="0"/>
            <w:vAlign w:val="center"/>
          </w:tcPr>
          <w:p>
            <w:pPr>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restart"/>
            <w:noWrap w:val="0"/>
            <w:vAlign w:val="center"/>
          </w:tcPr>
          <w:p>
            <w:pPr>
              <w:spacing w:line="300" w:lineRule="auto"/>
              <w:jc w:val="center"/>
              <w:rPr>
                <w:b/>
                <w:sz w:val="24"/>
              </w:rPr>
            </w:pPr>
            <w:r>
              <w:rPr>
                <w:rFonts w:hint="eastAsia"/>
                <w:b/>
                <w:bCs/>
              </w:rPr>
              <w:t>会员服务标的</w:t>
            </w:r>
          </w:p>
        </w:tc>
        <w:tc>
          <w:tcPr>
            <w:tcW w:w="6119" w:type="dxa"/>
            <w:noWrap w:val="0"/>
            <w:vAlign w:val="center"/>
          </w:tcPr>
          <w:p>
            <w:pPr>
              <w:rPr>
                <w:rFonts w:hint="eastAsia"/>
              </w:rPr>
            </w:pPr>
            <w:r>
              <w:rPr>
                <w:rFonts w:hint="eastAsia"/>
              </w:rPr>
              <w:t>1数据</w:t>
            </w:r>
            <w:r>
              <w:t>整理</w:t>
            </w:r>
            <w:r>
              <w:rPr>
                <w:rFonts w:hint="eastAsia"/>
              </w:rPr>
              <w:t>（根据医院需求给从平台上导出相关数据）</w:t>
            </w:r>
          </w:p>
        </w:tc>
        <w:tc>
          <w:tcPr>
            <w:tcW w:w="157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continue"/>
            <w:noWrap w:val="0"/>
            <w:vAlign w:val="center"/>
          </w:tcPr>
          <w:p>
            <w:pPr>
              <w:spacing w:line="300" w:lineRule="auto"/>
              <w:jc w:val="center"/>
              <w:rPr>
                <w:b/>
                <w:sz w:val="24"/>
              </w:rPr>
            </w:pPr>
          </w:p>
        </w:tc>
        <w:tc>
          <w:tcPr>
            <w:tcW w:w="6119" w:type="dxa"/>
            <w:noWrap w:val="0"/>
            <w:vAlign w:val="center"/>
          </w:tcPr>
          <w:p>
            <w:pPr>
              <w:rPr>
                <w:rFonts w:hint="eastAsia"/>
              </w:rPr>
            </w:pPr>
            <w:r>
              <w:rPr>
                <w:rFonts w:hint="eastAsia"/>
              </w:rPr>
              <w:t>2 价格调研（平台上没有的数据会辅助医院做采购询价工作）</w:t>
            </w:r>
          </w:p>
        </w:tc>
        <w:tc>
          <w:tcPr>
            <w:tcW w:w="157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continue"/>
            <w:noWrap w:val="0"/>
            <w:vAlign w:val="center"/>
          </w:tcPr>
          <w:p>
            <w:pPr>
              <w:spacing w:line="300" w:lineRule="auto"/>
              <w:jc w:val="center"/>
              <w:rPr>
                <w:b/>
                <w:sz w:val="24"/>
              </w:rPr>
            </w:pPr>
          </w:p>
        </w:tc>
        <w:tc>
          <w:tcPr>
            <w:tcW w:w="6119" w:type="dxa"/>
            <w:noWrap w:val="0"/>
            <w:vAlign w:val="top"/>
          </w:tcPr>
          <w:p>
            <w:r>
              <w:rPr>
                <w:rFonts w:hint="eastAsia"/>
              </w:rPr>
              <w:t>3专业培训（一对一或一对多远程培训，包括电话，信息，邮件等方式）</w:t>
            </w:r>
          </w:p>
        </w:tc>
        <w:tc>
          <w:tcPr>
            <w:tcW w:w="1575"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Merge w:val="continue"/>
            <w:noWrap w:val="0"/>
            <w:vAlign w:val="center"/>
          </w:tcPr>
          <w:p>
            <w:pPr>
              <w:spacing w:line="300" w:lineRule="auto"/>
              <w:jc w:val="center"/>
              <w:rPr>
                <w:b/>
                <w:sz w:val="24"/>
              </w:rPr>
            </w:pPr>
          </w:p>
        </w:tc>
        <w:tc>
          <w:tcPr>
            <w:tcW w:w="6119" w:type="dxa"/>
            <w:noWrap w:val="0"/>
            <w:vAlign w:val="top"/>
          </w:tcPr>
          <w:p>
            <w:pPr>
              <w:rPr>
                <w:rFonts w:hint="eastAsia"/>
              </w:rPr>
            </w:pPr>
            <w:r>
              <w:rPr>
                <w:rFonts w:hint="eastAsia"/>
              </w:rPr>
              <w:t>4专业客服（一对一客服，及时解决平台遇到的各种问题）</w:t>
            </w:r>
          </w:p>
        </w:tc>
        <w:tc>
          <w:tcPr>
            <w:tcW w:w="1575" w:type="dxa"/>
            <w:noWrap w:val="0"/>
            <w:vAlign w:val="top"/>
          </w:tcPr>
          <w:p>
            <w:pPr>
              <w:rPr>
                <w:rFonts w:hint="eastAsia"/>
              </w:rPr>
            </w:pPr>
          </w:p>
        </w:tc>
      </w:tr>
    </w:tbl>
    <w:p>
      <w:pPr>
        <w:rPr>
          <w:rFonts w:hint="eastAsia" w:ascii="仿宋" w:hAnsi="仿宋" w:eastAsia="仿宋" w:cs="仿宋"/>
          <w:sz w:val="21"/>
          <w:szCs w:val="21"/>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jc w:val="both"/>
        <w:rPr>
          <w:rFonts w:hint="eastAsia"/>
          <w:sz w:val="32"/>
          <w:szCs w:val="32"/>
        </w:rPr>
      </w:pPr>
    </w:p>
    <w:p>
      <w:pPr>
        <w:pStyle w:val="12"/>
        <w:ind w:firstLine="2570" w:firstLineChars="800"/>
        <w:jc w:val="both"/>
        <w:rPr>
          <w:rFonts w:hint="eastAsia"/>
          <w:sz w:val="32"/>
          <w:szCs w:val="32"/>
        </w:rPr>
      </w:pPr>
      <w:r>
        <w:rPr>
          <w:rFonts w:hint="eastAsia"/>
          <w:sz w:val="32"/>
          <w:szCs w:val="32"/>
        </w:rPr>
        <w:t>三、报价要求</w:t>
      </w:r>
    </w:p>
    <w:p>
      <w:pPr>
        <w:pStyle w:val="12"/>
        <w:jc w:val="both"/>
        <w:rPr>
          <w:rFonts w:hint="eastAsia"/>
          <w:sz w:val="28"/>
          <w:szCs w:val="28"/>
        </w:rPr>
      </w:pPr>
      <w:r>
        <w:rPr>
          <w:rFonts w:hint="eastAsia"/>
          <w:sz w:val="28"/>
          <w:szCs w:val="28"/>
        </w:rPr>
        <w:t>投标单位必须按要求完整填写相关附表，并签字盖章</w:t>
      </w:r>
    </w:p>
    <w:p>
      <w:pPr>
        <w:spacing w:line="480" w:lineRule="exact"/>
        <w:rPr>
          <w:rFonts w:hint="eastAsia" w:ascii="宋体"/>
        </w:rPr>
      </w:pPr>
      <w:r>
        <w:rPr>
          <w:rFonts w:hint="eastAsia" w:ascii="宋体"/>
        </w:rPr>
        <w:t>备注：1、该报价文件要求一正一副，密封递交。</w:t>
      </w:r>
    </w:p>
    <w:p>
      <w:pPr>
        <w:numPr>
          <w:ilvl w:val="0"/>
          <w:numId w:val="5"/>
        </w:numPr>
        <w:tabs>
          <w:tab w:val="left" w:pos="7391"/>
        </w:tabs>
        <w:spacing w:line="336" w:lineRule="auto"/>
        <w:ind w:firstLine="420" w:firstLineChars="200"/>
        <w:rPr>
          <w:rFonts w:hint="eastAsia" w:ascii="宋体" w:hAnsi="宋体"/>
          <w:bCs/>
          <w:szCs w:val="21"/>
        </w:rPr>
      </w:pPr>
      <w:r>
        <w:rPr>
          <w:rFonts w:hint="eastAsia" w:ascii="宋体" w:hAnsi="宋体"/>
          <w:bCs/>
          <w:szCs w:val="21"/>
        </w:rPr>
        <w:t>投标文件正本与副本可以单独密封包装，也可以所有投标文件密封包装在一个密封袋内。密封袋的封口处应粘贴处理。</w:t>
      </w:r>
    </w:p>
    <w:p>
      <w:pPr>
        <w:numPr>
          <w:ilvl w:val="0"/>
          <w:numId w:val="5"/>
        </w:numPr>
        <w:tabs>
          <w:tab w:val="left" w:pos="7391"/>
        </w:tabs>
        <w:spacing w:line="336" w:lineRule="auto"/>
        <w:ind w:firstLine="420" w:firstLineChars="200"/>
        <w:rPr>
          <w:rFonts w:hint="eastAsia" w:ascii="宋体" w:hAnsi="宋体"/>
          <w:bCs/>
          <w:szCs w:val="21"/>
        </w:rPr>
      </w:pPr>
      <w:r>
        <w:rPr>
          <w:rFonts w:hint="eastAsia" w:ascii="宋体" w:hAnsi="宋体"/>
          <w:bCs/>
          <w:szCs w:val="21"/>
        </w:rPr>
        <w:t>密封外包装加盖投标人印章。</w:t>
      </w:r>
    </w:p>
    <w:p>
      <w:pPr>
        <w:numPr>
          <w:ilvl w:val="0"/>
          <w:numId w:val="5"/>
        </w:numPr>
        <w:tabs>
          <w:tab w:val="left" w:pos="7391"/>
        </w:tabs>
        <w:spacing w:line="336" w:lineRule="auto"/>
        <w:ind w:firstLine="420" w:firstLineChars="200"/>
        <w:rPr>
          <w:rFonts w:hint="eastAsia" w:ascii="宋体" w:hAnsi="宋体"/>
          <w:bCs/>
          <w:szCs w:val="21"/>
        </w:rPr>
      </w:pPr>
      <w:r>
        <w:rPr>
          <w:rFonts w:hint="eastAsia" w:ascii="宋体" w:hAnsi="宋体"/>
          <w:bCs/>
          <w:szCs w:val="21"/>
        </w:rPr>
        <w:t>如果未按要求密封和标记，招标人对误投或提前启封概不负责。</w:t>
      </w:r>
    </w:p>
    <w:p>
      <w:pPr>
        <w:numPr>
          <w:ilvl w:val="0"/>
          <w:numId w:val="5"/>
        </w:numPr>
        <w:tabs>
          <w:tab w:val="left" w:pos="7391"/>
        </w:tabs>
        <w:spacing w:line="336" w:lineRule="auto"/>
        <w:ind w:firstLine="420" w:firstLineChars="200"/>
        <w:rPr>
          <w:rFonts w:hint="eastAsia" w:ascii="宋体" w:hAnsi="宋体"/>
          <w:bCs/>
          <w:color w:val="auto"/>
          <w:szCs w:val="21"/>
        </w:rPr>
      </w:pPr>
      <w:r>
        <w:rPr>
          <w:rFonts w:hint="eastAsia" w:ascii="宋体" w:hAnsi="宋体"/>
          <w:bCs/>
          <w:color w:val="auto"/>
          <w:szCs w:val="21"/>
          <w:highlight w:val="none"/>
          <w:lang w:eastAsia="zh-CN"/>
        </w:rPr>
        <w:t>投标人必须根据采购项目的技术参数按顺序逐条响应，经专家小组讨论后可作废标处理。</w:t>
      </w: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2"/>
        <w:spacing w:before="120" w:after="120"/>
        <w:jc w:val="both"/>
        <w:rPr>
          <w:rFonts w:hint="eastAsia"/>
        </w:rPr>
      </w:pPr>
    </w:p>
    <w:p>
      <w:pPr>
        <w:pStyle w:val="2"/>
        <w:spacing w:before="120" w:after="120"/>
        <w:ind w:firstLine="3935" w:firstLineChars="1400"/>
        <w:jc w:val="both"/>
      </w:pPr>
      <w:r>
        <w:rPr>
          <w:rFonts w:hint="eastAsia"/>
        </w:rPr>
        <w:t>表</w:t>
      </w:r>
      <w:r>
        <w:t>1</w:t>
      </w:r>
      <w:r>
        <w:rPr>
          <w:rFonts w:hint="eastAsia"/>
        </w:rPr>
        <w:t xml:space="preserve">  报价函</w:t>
      </w:r>
    </w:p>
    <w:p>
      <w:pPr>
        <w:spacing w:line="360" w:lineRule="auto"/>
        <w:jc w:val="both"/>
        <w:rPr>
          <w:rFonts w:hint="eastAsia" w:ascii="仿宋_GB2312" w:hAnsi="仿宋" w:eastAsia="仿宋_GB2312"/>
          <w:b/>
          <w:bCs/>
          <w:sz w:val="36"/>
          <w:szCs w:val="36"/>
        </w:rPr>
      </w:pPr>
      <w:r>
        <w:rPr>
          <w:rFonts w:hint="eastAsia" w:ascii="宋体" w:hAnsi="宋体" w:cs="Arial"/>
        </w:rPr>
        <w:t>致：中山市中山市古镇人民医院</w:t>
      </w:r>
    </w:p>
    <w:p>
      <w:pPr>
        <w:jc w:val="both"/>
        <w:rPr>
          <w:rFonts w:hint="eastAsia" w:ascii="宋体" w:hAnsi="宋体"/>
          <w:b/>
          <w:bCs/>
          <w:szCs w:val="21"/>
        </w:rPr>
      </w:pPr>
      <w:r>
        <w:rPr>
          <w:rFonts w:hint="eastAsia" w:ascii="宋体" w:hAnsi="宋体" w:cs="Arial"/>
        </w:rPr>
        <w:t xml:space="preserve">    根据贵方的</w:t>
      </w:r>
      <w:r>
        <w:rPr>
          <w:rFonts w:hint="eastAsia" w:ascii="宋体" w:hAnsi="宋体"/>
          <w:bCs/>
          <w:kern w:val="28"/>
          <w:szCs w:val="21"/>
        </w:rPr>
        <w:t>中山市古镇人民医院</w:t>
      </w:r>
      <w:r>
        <w:rPr>
          <w:rFonts w:hint="eastAsia" w:ascii="宋体" w:hAnsi="宋体"/>
          <w:bCs/>
          <w:kern w:val="28"/>
          <w:szCs w:val="21"/>
          <w:lang w:eastAsia="zh-CN"/>
        </w:rPr>
        <w:t>医疗设备采购数据服务采购项目（第二次）</w:t>
      </w:r>
      <w:r>
        <w:rPr>
          <w:rFonts w:hint="eastAsia" w:ascii="宋体" w:hAnsi="宋体"/>
          <w:bCs/>
          <w:kern w:val="28"/>
          <w:szCs w:val="21"/>
        </w:rPr>
        <w:t>进行</w:t>
      </w:r>
      <w:r>
        <w:rPr>
          <w:rFonts w:hint="eastAsia" w:ascii="宋体" w:hAnsi="宋体"/>
          <w:bCs/>
          <w:szCs w:val="21"/>
        </w:rPr>
        <w:t>采购</w:t>
      </w:r>
      <w:r>
        <w:rPr>
          <w:rFonts w:hint="eastAsia" w:ascii="宋体" w:hAnsi="宋体" w:cs="Arial"/>
        </w:rPr>
        <w:t xml:space="preserve">的询价邀请函，签字代表  </w:t>
      </w:r>
      <w:r>
        <w:rPr>
          <w:rFonts w:hint="eastAsia" w:ascii="宋体" w:hAnsi="宋体" w:cs="Arial"/>
          <w:u w:val="single"/>
        </w:rPr>
        <w:t xml:space="preserve">       （姓名、职务）        </w:t>
      </w:r>
      <w:r>
        <w:rPr>
          <w:rFonts w:hint="eastAsia" w:ascii="宋体" w:hAnsi="宋体" w:cs="Arial"/>
        </w:rPr>
        <w:t xml:space="preserve"> 代表报价人</w:t>
      </w:r>
      <w:r>
        <w:rPr>
          <w:rFonts w:hint="eastAsia" w:ascii="宋体" w:hAnsi="宋体" w:cs="Arial"/>
          <w:u w:val="single"/>
        </w:rPr>
        <w:t xml:space="preserve">    </w:t>
      </w:r>
      <w:r>
        <w:rPr>
          <w:rFonts w:hint="eastAsia" w:ascii="Arial" w:hAnsi="Arial" w:cs="Arial"/>
          <w:u w:val="single"/>
        </w:rPr>
        <w:t>（报价单位名称）</w:t>
      </w:r>
      <w:r>
        <w:rPr>
          <w:rFonts w:hint="eastAsia" w:ascii="宋体" w:hAnsi="宋体" w:cs="Arial"/>
          <w:u w:val="single"/>
        </w:rPr>
        <w:t xml:space="preserve">       </w:t>
      </w:r>
      <w:r>
        <w:rPr>
          <w:rFonts w:ascii="宋体" w:hAnsi="宋体" w:cs="Arial"/>
        </w:rPr>
        <w:t>参加</w:t>
      </w:r>
      <w:r>
        <w:rPr>
          <w:rFonts w:hint="eastAsia" w:ascii="宋体" w:hAnsi="宋体" w:cs="Arial"/>
        </w:rPr>
        <w:t>报价，并提交报价文件。</w:t>
      </w:r>
    </w:p>
    <w:p>
      <w:pPr>
        <w:spacing w:line="360" w:lineRule="auto"/>
        <w:ind w:firstLine="420"/>
        <w:rPr>
          <w:rFonts w:ascii="宋体" w:hAnsi="宋体" w:cs="Arial"/>
        </w:rPr>
      </w:pPr>
      <w:r>
        <w:rPr>
          <w:rFonts w:hint="eastAsia" w:ascii="宋体" w:hAnsi="宋体" w:cs="Arial"/>
        </w:rPr>
        <w:t>据此函，本人宣布同意如下：</w:t>
      </w:r>
    </w:p>
    <w:p>
      <w:pPr>
        <w:numPr>
          <w:ilvl w:val="0"/>
          <w:numId w:val="6"/>
        </w:numPr>
        <w:spacing w:line="360" w:lineRule="auto"/>
        <w:rPr>
          <w:rFonts w:hint="eastAsia" w:ascii="Arial" w:hAnsi="Arial" w:cs="Arial"/>
        </w:rPr>
      </w:pPr>
      <w:r>
        <w:rPr>
          <w:rFonts w:hint="eastAsia" w:ascii="Arial" w:hAnsi="Arial" w:cs="Arial"/>
        </w:rPr>
        <w:t>所附“报价一览表”规定的应提供和交付的货物、服务和工程报价</w:t>
      </w:r>
      <w:r>
        <w:rPr>
          <w:rFonts w:hint="eastAsia" w:ascii="Arial" w:hAnsi="Arial" w:cs="Arial"/>
          <w:b/>
          <w:bCs/>
        </w:rPr>
        <w:t>总价</w:t>
      </w:r>
      <w:r>
        <w:rPr>
          <w:rFonts w:hint="eastAsia" w:ascii="Arial" w:hAnsi="Arial" w:cs="Arial"/>
        </w:rPr>
        <w:t>为</w:t>
      </w:r>
      <w:r>
        <w:rPr>
          <w:rFonts w:hint="eastAsia" w:ascii="宋体" w:hAnsi="宋体" w:cs="Arial"/>
        </w:rPr>
        <w:t>（人民币、含税）</w:t>
      </w:r>
      <w:r>
        <w:rPr>
          <w:rFonts w:hint="eastAsia" w:ascii="Arial" w:hAnsi="Arial" w:cs="Arial"/>
        </w:rPr>
        <w:t>：</w:t>
      </w:r>
    </w:p>
    <w:p>
      <w:pPr>
        <w:spacing w:before="120" w:beforeLines="50" w:line="360" w:lineRule="auto"/>
        <w:ind w:left="426"/>
        <w:rPr>
          <w:rFonts w:hint="eastAsia" w:ascii="宋体" w:hAnsi="宋体" w:cs="Arial"/>
        </w:rPr>
      </w:pPr>
      <w:r>
        <w:rPr>
          <w:rFonts w:hint="eastAsia" w:ascii="宋体" w:hAnsi="宋体" w:cs="Arial"/>
          <w:u w:val="single"/>
        </w:rPr>
        <w:t xml:space="preserve">                             </w:t>
      </w:r>
      <w:r>
        <w:rPr>
          <w:rFonts w:hint="eastAsia" w:ascii="宋体" w:hAnsi="宋体" w:cs="Arial"/>
        </w:rPr>
        <w:t>（大写），</w:t>
      </w:r>
      <w:r>
        <w:rPr>
          <w:rFonts w:hint="eastAsia" w:ascii="宋体" w:hAnsi="宋体" w:cs="Arial"/>
          <w:u w:val="single"/>
        </w:rPr>
        <w:t xml:space="preserve">                    </w:t>
      </w:r>
      <w:r>
        <w:rPr>
          <w:rFonts w:hint="eastAsia" w:ascii="宋体" w:hAnsi="宋体" w:cs="Arial"/>
        </w:rPr>
        <w:t>（小写）。</w:t>
      </w:r>
    </w:p>
    <w:p>
      <w:pPr>
        <w:spacing w:before="120" w:beforeLines="50" w:line="360" w:lineRule="auto"/>
        <w:rPr>
          <w:rFonts w:hint="eastAsia" w:ascii="宋体" w:hAnsi="宋体" w:cs="Arial"/>
        </w:rPr>
      </w:pPr>
    </w:p>
    <w:p>
      <w:pPr>
        <w:spacing w:line="360" w:lineRule="auto"/>
        <w:ind w:firstLine="420"/>
        <w:rPr>
          <w:rFonts w:ascii="宋体" w:hAnsi="宋体" w:cs="Arial"/>
        </w:rPr>
      </w:pPr>
      <w:r>
        <w:rPr>
          <w:rFonts w:hint="eastAsia" w:ascii="宋体" w:hAnsi="宋体" w:cs="Arial"/>
        </w:rPr>
        <w:t>报价人代表姓名、职务（印刷体）：</w:t>
      </w:r>
    </w:p>
    <w:p>
      <w:pPr>
        <w:spacing w:line="360" w:lineRule="auto"/>
        <w:ind w:firstLine="420"/>
        <w:rPr>
          <w:rFonts w:ascii="宋体" w:hAnsi="宋体" w:cs="Arial"/>
        </w:rPr>
      </w:pPr>
      <w:r>
        <w:rPr>
          <w:rFonts w:hint="eastAsia" w:ascii="宋体" w:hAnsi="宋体" w:cs="Arial"/>
        </w:rPr>
        <w:t>报价人名称：（加盖公章）</w:t>
      </w:r>
      <w:r>
        <w:rPr>
          <w:rFonts w:ascii="宋体" w:hAnsi="宋体" w:cs="Arial"/>
        </w:rPr>
        <w:tab/>
      </w:r>
      <w:r>
        <w:rPr>
          <w:rFonts w:ascii="宋体" w:hAnsi="宋体" w:cs="Arial"/>
        </w:rPr>
        <w:tab/>
      </w:r>
      <w:r>
        <w:rPr>
          <w:rFonts w:ascii="宋体" w:hAnsi="宋体" w:cs="Arial"/>
        </w:rPr>
        <w:tab/>
      </w:r>
      <w:r>
        <w:rPr>
          <w:rFonts w:ascii="宋体" w:hAnsi="宋体" w:cs="Arial"/>
        </w:rPr>
        <w:tab/>
      </w:r>
      <w:r>
        <w:rPr>
          <w:rFonts w:ascii="宋体" w:hAnsi="宋体" w:cs="Arial"/>
        </w:rPr>
        <w:tab/>
      </w:r>
      <w:r>
        <w:rPr>
          <w:rFonts w:ascii="宋体" w:hAnsi="宋体" w:cs="Arial"/>
        </w:rPr>
        <w:tab/>
      </w:r>
    </w:p>
    <w:p>
      <w:pPr>
        <w:spacing w:line="360" w:lineRule="auto"/>
        <w:ind w:firstLine="420"/>
        <w:rPr>
          <w:rFonts w:hint="eastAsia" w:ascii="宋体" w:hAnsi="宋体" w:cs="Arial"/>
        </w:rPr>
      </w:pPr>
      <w:r>
        <w:rPr>
          <w:rFonts w:hint="eastAsia" w:ascii="宋体" w:hAnsi="宋体" w:cs="Arial"/>
        </w:rPr>
        <w:t>法定代表人签字（或其委托的全权代表人）：</w:t>
      </w:r>
      <w:r>
        <w:rPr>
          <w:rFonts w:ascii="宋体" w:hAnsi="宋体" w:cs="Arial"/>
        </w:rPr>
        <w:t xml:space="preserve">                     </w:t>
      </w:r>
      <w:r>
        <w:rPr>
          <w:rFonts w:hint="eastAsia" w:ascii="宋体" w:hAnsi="宋体" w:cs="Arial"/>
        </w:rPr>
        <w:t>年</w:t>
      </w:r>
      <w:r>
        <w:rPr>
          <w:rFonts w:ascii="宋体" w:hAnsi="宋体" w:cs="Arial"/>
        </w:rPr>
        <w:t xml:space="preserve">   </w:t>
      </w:r>
      <w:r>
        <w:rPr>
          <w:rFonts w:hint="eastAsia" w:ascii="宋体" w:hAnsi="宋体" w:cs="Arial"/>
        </w:rPr>
        <w:t>月</w:t>
      </w:r>
      <w:r>
        <w:rPr>
          <w:rFonts w:ascii="宋体" w:hAnsi="宋体" w:cs="Arial"/>
        </w:rPr>
        <w:t xml:space="preserve">    </w:t>
      </w:r>
      <w:r>
        <w:rPr>
          <w:rFonts w:hint="eastAsia" w:ascii="宋体" w:hAnsi="宋体" w:cs="Arial"/>
        </w:rPr>
        <w:t>日</w:t>
      </w:r>
    </w:p>
    <w:p>
      <w:pPr>
        <w:spacing w:line="360" w:lineRule="auto"/>
        <w:ind w:firstLine="420"/>
        <w:rPr>
          <w:rFonts w:hint="eastAsia" w:ascii="宋体" w:hAnsi="宋体"/>
        </w:rPr>
      </w:pPr>
      <w:r>
        <w:rPr>
          <w:rFonts w:hint="eastAsia" w:ascii="宋体" w:hAnsi="宋体"/>
        </w:rPr>
        <w:t>注：法定代表人委托全权代表人，需附</w:t>
      </w:r>
      <w:r>
        <w:rPr>
          <w:rFonts w:hint="eastAsia"/>
        </w:rPr>
        <w:t>法定代表人授权书</w:t>
      </w:r>
      <w:r>
        <w:rPr>
          <w:rFonts w:hint="eastAsia" w:ascii="宋体" w:hAnsi="宋体"/>
        </w:rPr>
        <w:t>。</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p>
    <w:p>
      <w:pPr>
        <w:pStyle w:val="3"/>
        <w:rPr>
          <w:rFonts w:hint="eastAsia"/>
        </w:rPr>
      </w:pPr>
    </w:p>
    <w:p>
      <w:pPr>
        <w:ind w:firstLine="3200" w:firstLineChars="1000"/>
        <w:jc w:val="both"/>
        <w:outlineLvl w:val="1"/>
        <w:rPr>
          <w:rFonts w:ascii="黑体" w:hAnsi="宋体" w:eastAsia="黑体"/>
          <w:sz w:val="32"/>
          <w:szCs w:val="32"/>
        </w:rPr>
      </w:pPr>
      <w:r>
        <w:rPr>
          <w:rFonts w:hint="eastAsia" w:ascii="黑体" w:hAnsi="宋体" w:eastAsia="黑体"/>
          <w:sz w:val="32"/>
          <w:szCs w:val="32"/>
        </w:rPr>
        <w:t xml:space="preserve">表2  </w:t>
      </w:r>
      <w:bookmarkStart w:id="8" w:name="_Toc479950108"/>
      <w:r>
        <w:rPr>
          <w:rFonts w:hint="eastAsia" w:ascii="黑体" w:hAnsi="宋体" w:eastAsia="黑体"/>
          <w:sz w:val="32"/>
          <w:szCs w:val="32"/>
        </w:rPr>
        <w:t>法定代表人授权委托书</w:t>
      </w:r>
      <w:bookmarkEnd w:id="8"/>
    </w:p>
    <w:p>
      <w:pPr>
        <w:rPr>
          <w:szCs w:val="21"/>
        </w:rPr>
      </w:pPr>
    </w:p>
    <w:p>
      <w:pPr>
        <w:spacing w:line="360" w:lineRule="auto"/>
        <w:rPr>
          <w:szCs w:val="21"/>
        </w:rPr>
      </w:pPr>
      <w:r>
        <w:rPr>
          <w:rFonts w:hint="eastAsia"/>
          <w:szCs w:val="21"/>
        </w:rPr>
        <w:t>致：</w:t>
      </w:r>
      <w:r>
        <w:rPr>
          <w:rFonts w:hint="eastAsia" w:ascii="宋体"/>
          <w:u w:val="single"/>
        </w:rPr>
        <w:t>中山市古镇人民医院</w:t>
      </w:r>
      <w:r>
        <w:rPr>
          <w:rFonts w:hint="eastAsia"/>
          <w:szCs w:val="21"/>
        </w:rPr>
        <w:t>：</w:t>
      </w:r>
    </w:p>
    <w:p>
      <w:pPr>
        <w:spacing w:line="360" w:lineRule="auto"/>
        <w:rPr>
          <w:szCs w:val="21"/>
        </w:rPr>
      </w:pPr>
    </w:p>
    <w:p>
      <w:pPr>
        <w:spacing w:line="360" w:lineRule="auto"/>
        <w:ind w:firstLine="420" w:firstLineChars="200"/>
        <w:rPr>
          <w:szCs w:val="21"/>
        </w:rPr>
      </w:pPr>
      <w:r>
        <w:rPr>
          <w:rFonts w:hint="eastAsia"/>
          <w:szCs w:val="21"/>
        </w:rPr>
        <w:t>兹授权以下同志（见身份证复印件），为我方参与（</w:t>
      </w:r>
      <w:r>
        <w:rPr>
          <w:rFonts w:hint="eastAsia" w:ascii="宋体" w:hAnsi="宋体"/>
          <w:szCs w:val="21"/>
          <w:u w:val="single"/>
        </w:rPr>
        <w:t>项目名称）</w:t>
      </w:r>
      <w:r>
        <w:rPr>
          <w:rFonts w:hint="eastAsia"/>
          <w:szCs w:val="21"/>
        </w:rPr>
        <w:t>采购项目事务代理人，其权限是：</w:t>
      </w:r>
      <w:r>
        <w:rPr>
          <w:rFonts w:hint="eastAsia"/>
          <w:szCs w:val="21"/>
          <w:u w:val="single"/>
        </w:rPr>
        <w:t xml:space="preserve">   全权代表本公司参与上述采购项目的采购工作，负责提供与签署确认一切文书资料，以及向贵方递交的任何补充承诺 。</w:t>
      </w:r>
    </w:p>
    <w:p>
      <w:pPr>
        <w:spacing w:line="360" w:lineRule="auto"/>
        <w:rPr>
          <w:szCs w:val="21"/>
        </w:rPr>
      </w:pPr>
    </w:p>
    <w:p>
      <w:pPr>
        <w:spacing w:line="360" w:lineRule="auto"/>
        <w:rPr>
          <w:szCs w:val="21"/>
        </w:rPr>
      </w:pPr>
      <w:r>
        <w:rPr>
          <w:rFonts w:hint="eastAsia"/>
          <w:szCs w:val="21"/>
        </w:rPr>
        <w:t>授权单位：                            （盖章）     法定代表人：              （签名或盖私章）</w:t>
      </w:r>
    </w:p>
    <w:p>
      <w:pPr>
        <w:spacing w:line="360" w:lineRule="auto"/>
        <w:rPr>
          <w:szCs w:val="21"/>
        </w:rPr>
      </w:pPr>
      <w:r>
        <w:rPr>
          <w:rFonts w:hint="eastAsia"/>
          <w:szCs w:val="21"/>
        </w:rPr>
        <w:t>有效期限：至        年       月      日       签发日期：</w:t>
      </w:r>
    </w:p>
    <w:p>
      <w:pPr>
        <w:spacing w:line="360" w:lineRule="auto"/>
        <w:rPr>
          <w:szCs w:val="21"/>
        </w:rPr>
      </w:pPr>
    </w:p>
    <w:p>
      <w:pPr>
        <w:spacing w:line="360" w:lineRule="auto"/>
        <w:ind w:firstLine="210" w:firstLineChars="100"/>
        <w:rPr>
          <w:rFonts w:hint="eastAsia" w:ascii="宋体" w:hAnsi="宋体"/>
        </w:rPr>
      </w:pPr>
      <w:r>
        <w:rPr>
          <w:rFonts w:hint="eastAsia" w:ascii="宋体" w:hAnsi="宋体"/>
        </w:rPr>
        <w:t>附：代理人姓名：         性别：                   年龄：        身份证号码：</w:t>
      </w:r>
    </w:p>
    <w:p>
      <w:pPr>
        <w:spacing w:line="360" w:lineRule="auto"/>
        <w:ind w:firstLine="577" w:firstLineChars="275"/>
        <w:rPr>
          <w:rFonts w:hint="eastAsia" w:ascii="宋体" w:hAnsi="宋体"/>
        </w:rPr>
      </w:pPr>
      <w:r>
        <w:rPr>
          <w:rFonts w:hint="eastAsia" w:ascii="宋体" w:hAnsi="宋体"/>
        </w:rPr>
        <w:t>联系电话：</w:t>
      </w:r>
    </w:p>
    <w:p>
      <w:pPr>
        <w:spacing w:line="360" w:lineRule="auto"/>
        <w:ind w:firstLine="577" w:firstLineChars="275"/>
        <w:rPr>
          <w:rFonts w:hint="eastAsia" w:ascii="宋体" w:hAnsi="宋体"/>
        </w:rPr>
      </w:pPr>
      <w:r>
        <w:rPr>
          <w:rFonts w:hint="eastAsia" w:ascii="宋体" w:hAnsi="宋体"/>
        </w:rPr>
        <w:t>有效通讯电子邮箱：</w:t>
      </w:r>
    </w:p>
    <w:p>
      <w:pPr>
        <w:spacing w:line="360" w:lineRule="auto"/>
        <w:ind w:firstLine="577" w:firstLineChars="275"/>
        <w:rPr>
          <w:rFonts w:hint="eastAsia" w:ascii="宋体" w:hAnsi="宋体"/>
        </w:rPr>
      </w:pPr>
      <w:r>
        <w:rPr>
          <w:rFonts w:hint="eastAsia" w:ascii="宋体" w:hAnsi="宋体"/>
        </w:rPr>
        <w:t xml:space="preserve">营业执照号码：                         </w:t>
      </w:r>
    </w:p>
    <w:p>
      <w:pPr>
        <w:spacing w:line="360" w:lineRule="auto"/>
        <w:ind w:firstLine="577" w:firstLineChars="275"/>
        <w:rPr>
          <w:rFonts w:hint="eastAsia" w:ascii="宋体" w:hAnsi="宋体"/>
        </w:rPr>
      </w:pPr>
      <w:r>
        <w:rPr>
          <w:rFonts w:hint="eastAsia" w:ascii="宋体" w:hAnsi="宋体"/>
        </w:rPr>
        <w:t>经济性质：</w:t>
      </w:r>
    </w:p>
    <w:p>
      <w:pPr>
        <w:spacing w:line="360" w:lineRule="auto"/>
        <w:rPr>
          <w:rFonts w:hint="eastAsia" w:ascii="宋体" w:hAnsi="宋体"/>
        </w:rPr>
      </w:pPr>
      <w:r>
        <w:rPr>
          <w:rFonts w:hint="eastAsia" w:ascii="宋体" w:hAnsi="宋体"/>
        </w:rPr>
        <w:t>说明：1.法定代表人为企业事业单位、国家机关、社会团体的主要行政负责人。</w:t>
      </w:r>
    </w:p>
    <w:p>
      <w:pPr>
        <w:spacing w:line="360" w:lineRule="auto"/>
        <w:rPr>
          <w:rFonts w:hint="eastAsia" w:ascii="宋体" w:hAnsi="宋体"/>
        </w:rPr>
      </w:pPr>
      <w:r>
        <w:rPr>
          <w:rFonts w:hint="eastAsia" w:ascii="宋体" w:hAnsi="宋体"/>
        </w:rPr>
        <w:t xml:space="preserve">      2.内容必须填写真实、清楚、涂改无效，不得转让、买卖。</w:t>
      </w:r>
    </w:p>
    <w:p>
      <w:pPr>
        <w:spacing w:line="360" w:lineRule="auto"/>
        <w:ind w:firstLine="630" w:firstLineChars="300"/>
        <w:rPr>
          <w:rFonts w:hint="eastAsia" w:ascii="宋体" w:hAnsi="宋体"/>
          <w:b/>
        </w:rPr>
      </w:pPr>
      <w:r>
        <w:rPr>
          <w:rFonts w:hint="eastAsia" w:ascii="宋体" w:hAnsi="宋体"/>
        </w:rPr>
        <w:t>3.将此证明书提交对方作为合同附件</w:t>
      </w:r>
      <w:r>
        <w:rPr>
          <w:rFonts w:hint="eastAsia" w:ascii="宋体" w:hAnsi="宋体"/>
          <w:b/>
        </w:rPr>
        <w:t>。</w:t>
      </w:r>
    </w:p>
    <w:p>
      <w:pPr>
        <w:spacing w:line="360" w:lineRule="auto"/>
        <w:ind w:firstLine="630" w:firstLineChars="300"/>
        <w:rPr>
          <w:rFonts w:hint="eastAsia" w:ascii="宋体" w:hAnsi="宋体"/>
        </w:rPr>
      </w:pPr>
      <w:r>
        <w:rPr>
          <w:rFonts w:hint="eastAsia" w:ascii="宋体" w:hAnsi="宋体"/>
        </w:rPr>
        <w:t>4.授权权限：全权代表本公司参与上述采购项目的投标，负责提供与签署确认一切文书资料，以及向贵方递交的任何补充承诺。</w:t>
      </w:r>
    </w:p>
    <w:p>
      <w:pPr>
        <w:spacing w:line="360" w:lineRule="auto"/>
        <w:ind w:firstLine="644" w:firstLineChars="307"/>
        <w:rPr>
          <w:rFonts w:hint="eastAsia" w:ascii="宋体" w:hAnsi="宋体"/>
        </w:rPr>
      </w:pPr>
      <w:r>
        <w:rPr>
          <w:rFonts w:hint="eastAsia" w:ascii="宋体" w:hAnsi="宋体"/>
        </w:rPr>
        <w:t>5.有效期限：与本公司响应文件中标注的投标有效期相同，自本单位盖公章之日起生效。</w:t>
      </w:r>
    </w:p>
    <w:p>
      <w:pPr>
        <w:spacing w:line="360" w:lineRule="auto"/>
        <w:ind w:firstLine="644" w:firstLineChars="307"/>
        <w:rPr>
          <w:rFonts w:hint="eastAsia" w:ascii="宋体" w:hAnsi="宋体"/>
        </w:rPr>
      </w:pPr>
      <w:r>
        <w:rPr>
          <w:rFonts w:hint="eastAsia" w:ascii="宋体" w:hAnsi="宋体"/>
        </w:rPr>
        <w:t>6.投标签字代表为法定代表人，则本表不适用。</w:t>
      </w:r>
    </w:p>
    <w:p>
      <w:pPr>
        <w:spacing w:line="360" w:lineRule="auto"/>
        <w:ind w:firstLine="644" w:firstLineChars="307"/>
        <w:rPr>
          <w:rFonts w:ascii="宋体" w:hAnsi="宋体"/>
        </w:rPr>
      </w:pPr>
      <w:r>
        <w:rPr>
          <w:rFonts w:hint="eastAsia" w:ascii="宋体" w:hAnsi="宋体"/>
        </w:rPr>
        <w:t>7.身份证复印件（或扫描件）必须清晰可见。</w:t>
      </w:r>
    </w:p>
    <w:p>
      <w:pPr>
        <w:spacing w:line="460" w:lineRule="exact"/>
        <w:rPr>
          <w:rFonts w:hint="eastAsia"/>
          <w:b/>
          <w:szCs w:val="21"/>
        </w:rPr>
      </w:pPr>
    </w:p>
    <w:p>
      <w:pPr>
        <w:spacing w:line="460" w:lineRule="exact"/>
        <w:rPr>
          <w:rFonts w:hint="eastAsia"/>
          <w:b/>
          <w:sz w:val="28"/>
          <w:szCs w:val="28"/>
        </w:rPr>
      </w:pPr>
      <w:r>
        <w:rPr>
          <w:b/>
          <w:bCs/>
          <w:sz w:val="28"/>
          <w:szCs w:val="28"/>
        </w:rPr>
        <mc:AlternateContent>
          <mc:Choice Requires="wps">
            <w:drawing>
              <wp:anchor distT="0" distB="0" distL="114300" distR="114300" simplePos="0" relativeHeight="251660288" behindDoc="0" locked="0" layoutInCell="1" allowOverlap="1">
                <wp:simplePos x="0" y="0"/>
                <wp:positionH relativeFrom="column">
                  <wp:posOffset>2879725</wp:posOffset>
                </wp:positionH>
                <wp:positionV relativeFrom="paragraph">
                  <wp:posOffset>14605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wps:txbx>
                      <wps:bodyPr upright="1"/>
                    </wps:wsp>
                  </a:graphicData>
                </a:graphic>
              </wp:anchor>
            </w:drawing>
          </mc:Choice>
          <mc:Fallback>
            <w:pict>
              <v:shape id="_x0000_s1026" o:spid="_x0000_s1026" o:spt="176" type="#_x0000_t176" style="position:absolute;left:0pt;margin-left:226.75pt;margin-top:1.15pt;height:124.75pt;width:183.75pt;z-index:251660288;mso-width-relative:page;mso-height-relative:page;" fillcolor="#FFFFFF" filled="t" stroked="t" coordsize="21600,21600" o:gfxdata="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jinZnWAAAACQEAAA8AAAAAAAAAAQAgAAAAIgAAAGRycy9kb3ducmV2LnhtbFBLAQIUABQAAAAI&#10;AIdO4kAmWrPFKAIAAFAEAAAOAAAAAAAAAAEAIAAAACUBAABkcnMvZTJvRG9jLnhtbFBLBQYAAAAA&#10;BgAGAFkBAA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v:textbox>
              </v:shape>
            </w:pict>
          </mc:Fallback>
        </mc:AlternateContent>
      </w:r>
      <w:r>
        <w:rPr>
          <w:rFonts w:hint="eastAsia"/>
          <w:b/>
          <w:sz w:val="28"/>
          <w:szCs w:val="28"/>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28575</wp:posOffset>
                </wp:positionV>
                <wp:extent cx="233362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被授权代表身份证正面复印件</w:t>
                            </w:r>
                          </w:p>
                          <w:p>
                            <w:pPr>
                              <w:jc w:val="both"/>
                              <w:rPr>
                                <w:szCs w:val="21"/>
                              </w:rPr>
                            </w:pPr>
                          </w:p>
                        </w:txbxContent>
                      </wps:txbx>
                      <wps:bodyPr upright="1"/>
                    </wps:wsp>
                  </a:graphicData>
                </a:graphic>
              </wp:anchor>
            </w:drawing>
          </mc:Choice>
          <mc:Fallback>
            <w:pict>
              <v:shape id="_x0000_s1026" o:spid="_x0000_s1026" o:spt="176" type="#_x0000_t176" style="position:absolute;left:0pt;margin-left:-17.8pt;margin-top:2.25pt;height:124.75pt;width:183.75pt;z-index:251659264;mso-width-relative:page;mso-height-relative:page;" fillcolor="#FFFFFF" filled="t" stroked="t" coordsize="21600,21600" o:gfxdata="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fHla/ZAAAACQEAAA8AAAAAAAAAAQAgAAAAIgAAAGRycy9kb3ducmV2LnhtbFBLAQIUABQA&#10;AAAIAIdO4kBEIqQvKAIAAFAEAAAOAAAAAAAAAAEAIAAAACgBAABkcnMvZTJvRG9jLnhtbFBLBQYA&#10;AAAABgAGAFkBAAD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被授权代表身份证正面复印件</w:t>
                      </w:r>
                    </w:p>
                    <w:p>
                      <w:pPr>
                        <w:jc w:val="both"/>
                        <w:rPr>
                          <w:szCs w:val="21"/>
                        </w:rPr>
                      </w:pPr>
                    </w:p>
                  </w:txbxContent>
                </v:textbox>
              </v:shape>
            </w:pict>
          </mc:Fallback>
        </mc:AlternateContent>
      </w:r>
    </w:p>
    <w:p>
      <w:pPr>
        <w:pStyle w:val="3"/>
        <w:spacing w:line="480" w:lineRule="auto"/>
        <w:rPr>
          <w:rFonts w:hint="eastAsia"/>
          <w:b/>
        </w:rPr>
      </w:pPr>
    </w:p>
    <w:p>
      <w:pPr>
        <w:pStyle w:val="3"/>
        <w:spacing w:line="480" w:lineRule="auto"/>
        <w:rPr>
          <w:rFonts w:hint="eastAsia"/>
          <w:b/>
        </w:rPr>
      </w:pPr>
    </w:p>
    <w:p>
      <w:pPr>
        <w:jc w:val="center"/>
        <w:rPr>
          <w:szCs w:val="21"/>
        </w:rPr>
      </w:pPr>
    </w:p>
    <w:p>
      <w:pPr>
        <w:ind w:firstLine="3313" w:firstLineChars="1100"/>
        <w:jc w:val="both"/>
        <w:outlineLvl w:val="1"/>
        <w:rPr>
          <w:rFonts w:hint="eastAsia"/>
          <w:b/>
          <w:sz w:val="30"/>
        </w:rPr>
      </w:pPr>
    </w:p>
    <w:p>
      <w:pPr>
        <w:ind w:firstLine="3313" w:firstLineChars="1100"/>
        <w:jc w:val="both"/>
        <w:outlineLvl w:val="1"/>
        <w:rPr>
          <w:rFonts w:hint="eastAsia"/>
          <w:b/>
          <w:sz w:val="30"/>
        </w:rPr>
      </w:pPr>
    </w:p>
    <w:p>
      <w:pPr>
        <w:ind w:firstLine="3313" w:firstLineChars="1100"/>
        <w:jc w:val="both"/>
        <w:outlineLvl w:val="1"/>
        <w:rPr>
          <w:rFonts w:hint="eastAsia"/>
          <w:b/>
          <w:sz w:val="30"/>
        </w:rPr>
      </w:pPr>
    </w:p>
    <w:p>
      <w:pPr>
        <w:ind w:firstLine="3313" w:firstLineChars="1100"/>
        <w:jc w:val="both"/>
        <w:outlineLvl w:val="1"/>
        <w:rPr>
          <w:rFonts w:hint="eastAsia"/>
          <w:b/>
          <w:sz w:val="30"/>
        </w:rPr>
      </w:pPr>
    </w:p>
    <w:p>
      <w:pPr>
        <w:ind w:firstLine="3313" w:firstLineChars="1100"/>
        <w:jc w:val="both"/>
        <w:outlineLvl w:val="1"/>
        <w:rPr>
          <w:rFonts w:hint="eastAsia"/>
          <w:b/>
          <w:sz w:val="30"/>
        </w:rPr>
      </w:pPr>
    </w:p>
    <w:p>
      <w:pPr>
        <w:ind w:firstLine="3313" w:firstLineChars="1100"/>
        <w:jc w:val="both"/>
        <w:outlineLvl w:val="1"/>
        <w:rPr>
          <w:rFonts w:hint="eastAsia"/>
          <w:b/>
          <w:sz w:val="30"/>
        </w:rPr>
      </w:pPr>
    </w:p>
    <w:p>
      <w:pPr>
        <w:ind w:firstLine="3313" w:firstLineChars="1100"/>
        <w:jc w:val="both"/>
        <w:outlineLvl w:val="1"/>
        <w:rPr>
          <w:rFonts w:ascii="黑体" w:hAnsi="宋体" w:eastAsia="黑体"/>
          <w:sz w:val="32"/>
          <w:szCs w:val="32"/>
        </w:rPr>
      </w:pPr>
      <w:r>
        <w:rPr>
          <w:rFonts w:hint="eastAsia"/>
          <w:b/>
          <w:sz w:val="30"/>
        </w:rPr>
        <w:t xml:space="preserve">表3    </w:t>
      </w:r>
      <w:bookmarkStart w:id="9" w:name="_Toc479950109"/>
      <w:r>
        <w:rPr>
          <w:rFonts w:hint="eastAsia" w:ascii="黑体" w:hAnsi="宋体" w:eastAsia="黑体"/>
          <w:sz w:val="32"/>
          <w:szCs w:val="32"/>
        </w:rPr>
        <w:t>法定代表人证明书</w:t>
      </w:r>
      <w:bookmarkEnd w:id="9"/>
    </w:p>
    <w:p>
      <w:pPr>
        <w:pStyle w:val="3"/>
        <w:spacing w:line="360" w:lineRule="auto"/>
        <w:rPr>
          <w:bCs/>
          <w:sz w:val="28"/>
          <w:u w:val="single"/>
        </w:rPr>
      </w:pPr>
    </w:p>
    <w:p>
      <w:pPr>
        <w:spacing w:line="460" w:lineRule="exact"/>
        <w:rPr>
          <w:szCs w:val="21"/>
        </w:rPr>
      </w:pPr>
      <w:r>
        <w:rPr>
          <w:rFonts w:hint="eastAsia"/>
          <w:szCs w:val="21"/>
        </w:rPr>
        <w:t>致：</w:t>
      </w:r>
      <w:r>
        <w:rPr>
          <w:rFonts w:hint="eastAsia" w:ascii="宋体"/>
          <w:u w:val="single"/>
        </w:rPr>
        <w:t>中山市古镇人民医院</w:t>
      </w:r>
      <w:r>
        <w:rPr>
          <w:rFonts w:hint="eastAsia"/>
          <w:szCs w:val="21"/>
        </w:rPr>
        <w:t>：</w:t>
      </w:r>
    </w:p>
    <w:p>
      <w:pPr>
        <w:spacing w:line="460" w:lineRule="exact"/>
        <w:rPr>
          <w:szCs w:val="21"/>
        </w:rPr>
      </w:pPr>
    </w:p>
    <w:p>
      <w:pPr>
        <w:spacing w:line="460" w:lineRule="exact"/>
        <w:ind w:firstLine="420" w:firstLineChars="200"/>
        <w:rPr>
          <w:szCs w:val="21"/>
        </w:rPr>
      </w:pPr>
      <w:r>
        <w:rPr>
          <w:rFonts w:hint="eastAsia"/>
          <w:szCs w:val="21"/>
          <w:u w:val="single"/>
        </w:rPr>
        <w:t>（          ）</w:t>
      </w:r>
      <w:r>
        <w:rPr>
          <w:rFonts w:hint="eastAsia"/>
          <w:szCs w:val="21"/>
        </w:rPr>
        <w:t>同志，现任我单位</w:t>
      </w:r>
      <w:r>
        <w:rPr>
          <w:rFonts w:hint="eastAsia"/>
          <w:szCs w:val="21"/>
          <w:u w:val="single"/>
        </w:rPr>
        <w:t>（          ）</w:t>
      </w:r>
      <w:r>
        <w:rPr>
          <w:rFonts w:hint="eastAsia"/>
          <w:szCs w:val="21"/>
        </w:rPr>
        <w:t>职务，为法定代表人，特此证明。</w:t>
      </w:r>
    </w:p>
    <w:p>
      <w:pPr>
        <w:spacing w:line="460" w:lineRule="exact"/>
        <w:ind w:firstLine="210" w:firstLineChars="100"/>
        <w:rPr>
          <w:szCs w:val="21"/>
        </w:rPr>
      </w:pPr>
    </w:p>
    <w:p>
      <w:pPr>
        <w:spacing w:line="460" w:lineRule="exact"/>
        <w:ind w:firstLine="210" w:firstLineChars="100"/>
        <w:rPr>
          <w:szCs w:val="21"/>
        </w:rPr>
      </w:pPr>
      <w:r>
        <w:rPr>
          <w:rFonts w:hint="eastAsia"/>
          <w:szCs w:val="21"/>
        </w:rPr>
        <w:t>签发日期：                         单位：               （盖章）</w:t>
      </w:r>
    </w:p>
    <w:p>
      <w:pPr>
        <w:spacing w:line="460" w:lineRule="exact"/>
        <w:ind w:firstLine="210" w:firstLineChars="100"/>
        <w:rPr>
          <w:szCs w:val="21"/>
        </w:rPr>
      </w:pPr>
    </w:p>
    <w:p>
      <w:pPr>
        <w:spacing w:line="460" w:lineRule="exact"/>
        <w:ind w:firstLine="210" w:firstLineChars="100"/>
        <w:rPr>
          <w:szCs w:val="21"/>
        </w:rPr>
      </w:pPr>
      <w:r>
        <w:rPr>
          <w:rFonts w:hint="eastAsia"/>
          <w:szCs w:val="21"/>
        </w:rPr>
        <w:t>附：代表人姓名：          性别：            年龄：                身份证号码：</w:t>
      </w:r>
    </w:p>
    <w:p>
      <w:pPr>
        <w:spacing w:line="460" w:lineRule="exact"/>
        <w:ind w:firstLine="210" w:firstLineChars="100"/>
        <w:rPr>
          <w:rFonts w:hint="eastAsia"/>
          <w:szCs w:val="21"/>
        </w:rPr>
      </w:pPr>
      <w:r>
        <w:rPr>
          <w:rFonts w:hint="eastAsia"/>
          <w:szCs w:val="21"/>
        </w:rPr>
        <w:t>联系电话：</w:t>
      </w:r>
    </w:p>
    <w:p>
      <w:pPr>
        <w:spacing w:line="460" w:lineRule="exact"/>
        <w:ind w:firstLine="210" w:firstLineChars="100"/>
        <w:rPr>
          <w:rFonts w:ascii="宋体" w:hAnsi="宋体"/>
        </w:rPr>
      </w:pPr>
      <w:r>
        <w:rPr>
          <w:rFonts w:hint="eastAsia" w:ascii="宋体" w:hAnsi="宋体"/>
        </w:rPr>
        <w:t>有效通讯电子邮箱：</w:t>
      </w:r>
    </w:p>
    <w:p>
      <w:pPr>
        <w:spacing w:line="460" w:lineRule="exact"/>
        <w:ind w:firstLine="210" w:firstLineChars="100"/>
        <w:rPr>
          <w:szCs w:val="21"/>
        </w:rPr>
      </w:pPr>
      <w:r>
        <w:rPr>
          <w:rFonts w:hint="eastAsia"/>
          <w:szCs w:val="21"/>
        </w:rPr>
        <w:t xml:space="preserve">营业执照号码：                       </w:t>
      </w:r>
    </w:p>
    <w:p>
      <w:pPr>
        <w:spacing w:line="460" w:lineRule="exact"/>
        <w:ind w:firstLine="210" w:firstLineChars="100"/>
        <w:rPr>
          <w:szCs w:val="21"/>
        </w:rPr>
      </w:pPr>
      <w:r>
        <w:rPr>
          <w:rFonts w:hint="eastAsia"/>
          <w:szCs w:val="21"/>
        </w:rPr>
        <w:t>经济性质：</w:t>
      </w:r>
    </w:p>
    <w:p>
      <w:pPr>
        <w:spacing w:line="460" w:lineRule="exact"/>
        <w:ind w:firstLine="210" w:firstLineChars="100"/>
        <w:rPr>
          <w:rFonts w:hint="eastAsia"/>
          <w:szCs w:val="21"/>
        </w:rPr>
      </w:pPr>
      <w:r>
        <w:rPr>
          <w:rFonts w:hint="eastAsia"/>
          <w:szCs w:val="21"/>
        </w:rPr>
        <w:t>说明：</w:t>
      </w:r>
    </w:p>
    <w:p>
      <w:pPr>
        <w:spacing w:line="460" w:lineRule="exact"/>
        <w:ind w:firstLine="210" w:firstLineChars="100"/>
        <w:rPr>
          <w:rFonts w:ascii="宋体" w:hAnsi="宋体"/>
          <w:szCs w:val="21"/>
        </w:rPr>
      </w:pPr>
      <w:r>
        <w:rPr>
          <w:rFonts w:hint="eastAsia" w:ascii="宋体" w:hAnsi="宋体"/>
          <w:szCs w:val="21"/>
        </w:rPr>
        <w:t>1.法定代表人为企业事业单位、国家机关、社会团体的主要行政负责人。</w:t>
      </w:r>
    </w:p>
    <w:p>
      <w:pPr>
        <w:spacing w:line="460" w:lineRule="exact"/>
        <w:ind w:firstLine="210" w:firstLineChars="100"/>
        <w:rPr>
          <w:rFonts w:ascii="宋体" w:hAnsi="宋体"/>
          <w:szCs w:val="21"/>
        </w:rPr>
      </w:pPr>
      <w:r>
        <w:rPr>
          <w:rFonts w:hint="eastAsia" w:ascii="宋体" w:hAnsi="宋体"/>
          <w:szCs w:val="21"/>
        </w:rPr>
        <w:t>2.内容必须填写真实、清楚、涂改无效，不得转让、买卖。</w:t>
      </w:r>
    </w:p>
    <w:p>
      <w:pPr>
        <w:spacing w:line="460" w:lineRule="exact"/>
        <w:ind w:firstLine="210" w:firstLineChars="100"/>
        <w:rPr>
          <w:rFonts w:hint="eastAsia" w:ascii="宋体" w:hAnsi="宋体"/>
          <w:szCs w:val="21"/>
        </w:rPr>
      </w:pPr>
      <w:r>
        <w:rPr>
          <w:rFonts w:hint="eastAsia" w:ascii="宋体" w:hAnsi="宋体"/>
          <w:szCs w:val="21"/>
        </w:rPr>
        <w:t>3.将此证明书提交对方作为合同附件。</w:t>
      </w:r>
    </w:p>
    <w:p>
      <w:pPr>
        <w:spacing w:line="460" w:lineRule="exact"/>
        <w:ind w:firstLine="210" w:firstLineChars="100"/>
        <w:rPr>
          <w:rFonts w:ascii="宋体" w:hAnsi="宋体"/>
          <w:szCs w:val="21"/>
        </w:rPr>
      </w:pPr>
      <w:r>
        <w:rPr>
          <w:rFonts w:hint="eastAsia" w:ascii="宋体" w:hAnsi="宋体"/>
          <w:szCs w:val="21"/>
        </w:rPr>
        <w:t>4.身份证复印件</w:t>
      </w:r>
      <w:r>
        <w:rPr>
          <w:rFonts w:hint="eastAsia" w:ascii="宋体" w:hAnsi="宋体"/>
        </w:rPr>
        <w:t>（或扫描件）</w:t>
      </w:r>
      <w:r>
        <w:rPr>
          <w:rFonts w:hint="eastAsia" w:ascii="宋体" w:hAnsi="宋体"/>
          <w:szCs w:val="21"/>
        </w:rPr>
        <w:t>必须清晰可见。</w:t>
      </w:r>
    </w:p>
    <w:p>
      <w:pPr>
        <w:spacing w:line="460" w:lineRule="exact"/>
        <w:rPr>
          <w:rFonts w:ascii="宋体" w:hAnsi="宋体"/>
          <w:b/>
          <w:szCs w:val="21"/>
        </w:rPr>
      </w:pPr>
    </w:p>
    <w:p>
      <w:pPr>
        <w:spacing w:line="460" w:lineRule="exact"/>
        <w:rPr>
          <w:b/>
          <w:szCs w:val="21"/>
        </w:rPr>
      </w:pPr>
      <w:r>
        <w:rPr>
          <w:b/>
          <w:szCs w:val="21"/>
        </w:rPr>
        <mc:AlternateContent>
          <mc:Choice Requires="wps">
            <w:drawing>
              <wp:anchor distT="0" distB="0" distL="114300" distR="114300" simplePos="0" relativeHeight="251662336" behindDoc="0" locked="0" layoutInCell="1" allowOverlap="1">
                <wp:simplePos x="0" y="0"/>
                <wp:positionH relativeFrom="column">
                  <wp:posOffset>3255010</wp:posOffset>
                </wp:positionH>
                <wp:positionV relativeFrom="paragraph">
                  <wp:posOffset>210185</wp:posOffset>
                </wp:positionV>
                <wp:extent cx="2288540" cy="1634490"/>
                <wp:effectExtent l="5080" t="4445" r="11430" b="18415"/>
                <wp:wrapNone/>
                <wp:docPr id="5" name="流程图: 可选过程 5"/>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法定代表人身份证反面复印件</w:t>
                            </w:r>
                          </w:p>
                        </w:txbxContent>
                      </wps:txbx>
                      <wps:bodyPr upright="1"/>
                    </wps:wsp>
                  </a:graphicData>
                </a:graphic>
              </wp:anchor>
            </w:drawing>
          </mc:Choice>
          <mc:Fallback>
            <w:pict>
              <v:shape id="_x0000_s1026" o:spid="_x0000_s1026" o:spt="176" type="#_x0000_t176" style="position:absolute;left:0pt;margin-left:256.3pt;margin-top:16.55pt;height:128.7pt;width:180.2pt;z-index:251662336;mso-width-relative:page;mso-height-relative:page;" fillcolor="#FFFFFF" filled="t" stroked="t" coordsize="21600,21600" o:gfxdata="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jbuSjZAAAACgEAAA8AAAAAAAAAAQAgAAAAIgAAAGRycy9kb3ducmV2LnhtbFBLAQIU&#10;ABQAAAAIAIdO4kCTw2aNKwIAAFAEAAAOAAAAAAAAAAEAIAAAACgBAABkcnMvZTJvRG9jLnhtbFBL&#10;BQYAAAAABgAGAFkBAADFBQAAAAA=&#10;">
                <v:fill on="t" focussize="0,0"/>
                <v:stroke color="#000000" joinstyle="miter"/>
                <v:imagedata o:title=""/>
                <o:lock v:ext="edit" aspectratio="f"/>
                <v:textbo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法定代表人身份证反面复印件</w:t>
                      </w:r>
                    </w:p>
                  </w:txbxContent>
                </v:textbox>
              </v:shape>
            </w:pict>
          </mc:Fallback>
        </mc:AlternateContent>
      </w:r>
      <w:r>
        <w:rPr>
          <w:b/>
          <w:szCs w:val="21"/>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210185</wp:posOffset>
                </wp:positionV>
                <wp:extent cx="2288540" cy="1634490"/>
                <wp:effectExtent l="5080" t="4445" r="11430" b="18415"/>
                <wp:wrapNone/>
                <wp:docPr id="6" name="流程图: 可选过程 6"/>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法定代表人身份证正面复印件</w:t>
                            </w:r>
                          </w:p>
                        </w:txbxContent>
                      </wps:txbx>
                      <wps:bodyPr upright="1"/>
                    </wps:wsp>
                  </a:graphicData>
                </a:graphic>
              </wp:anchor>
            </w:drawing>
          </mc:Choice>
          <mc:Fallback>
            <w:pict>
              <v:shape id="_x0000_s1026" o:spid="_x0000_s1026" o:spt="176" type="#_x0000_t176" style="position:absolute;left:0pt;margin-left:5.8pt;margin-top:16.55pt;height:128.7pt;width:180.2pt;z-index:251661312;mso-width-relative:page;mso-height-relative:page;" fillcolor="#FFFFFF" filled="t" stroked="t" coordsize="21600,21600" o:gfxdata="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CJ1wAAAAkBAAAPAAAAAAAAAAEAIAAAACIAAABkcnMvZG93bnJldi54bWxQSwECFAAU&#10;AAAACACHTuJAdE0uaCsCAABQBAAADgAAAAAAAAABACAAAAAmAQAAZHJzL2Uyb0RvYy54bWxQSwUG&#10;AAAAAAYABgBZAQAAwwUAAAAA&#10;">
                <v:fill on="t" focussize="0,0"/>
                <v:stroke color="#000000" joinstyle="miter"/>
                <v:imagedata o:title=""/>
                <o:lock v:ext="edit" aspectratio="f"/>
                <v:textbo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法定代表人身份证正面复印件</w:t>
                      </w:r>
                    </w:p>
                  </w:txbxContent>
                </v:textbox>
              </v:shape>
            </w:pict>
          </mc:Fallback>
        </mc:AlternateContent>
      </w: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360" w:lineRule="auto"/>
        <w:ind w:firstLine="644" w:firstLineChars="307"/>
        <w:rPr>
          <w:rFonts w:hint="eastAsia"/>
          <w:szCs w:val="21"/>
        </w:rPr>
      </w:pPr>
    </w:p>
    <w:p>
      <w:pPr>
        <w:pStyle w:val="2"/>
        <w:spacing w:before="120" w:after="120"/>
        <w:jc w:val="both"/>
        <w:rPr>
          <w:rFonts w:hint="eastAsia" w:ascii="Times New Roman" w:hAnsi="Times New Roman" w:cs="Times New Roman"/>
          <w:bCs/>
          <w:szCs w:val="28"/>
        </w:rPr>
      </w:pPr>
    </w:p>
    <w:p>
      <w:pPr>
        <w:pStyle w:val="3"/>
        <w:rPr>
          <w:rFonts w:hint="eastAsia"/>
          <w:bCs/>
          <w:szCs w:val="28"/>
        </w:rPr>
      </w:pPr>
    </w:p>
    <w:p>
      <w:pPr>
        <w:pStyle w:val="3"/>
        <w:rPr>
          <w:rFonts w:hint="eastAsia"/>
          <w:bCs/>
          <w:szCs w:val="28"/>
        </w:rPr>
      </w:pPr>
    </w:p>
    <w:p>
      <w:pPr>
        <w:pStyle w:val="2"/>
        <w:spacing w:before="120" w:after="120"/>
        <w:rPr>
          <w:rFonts w:hint="eastAsia" w:ascii="Times New Roman" w:hAnsi="Times New Roman" w:cs="Times New Roman"/>
          <w:bCs/>
          <w:szCs w:val="28"/>
        </w:rPr>
      </w:pPr>
      <w:r>
        <w:rPr>
          <w:rFonts w:hint="eastAsia" w:ascii="Times New Roman" w:hAnsi="Times New Roman" w:cs="Times New Roman"/>
          <w:bCs/>
          <w:szCs w:val="28"/>
        </w:rPr>
        <w:t>表4   分项报价一览表</w:t>
      </w:r>
    </w:p>
    <w:p>
      <w:pPr>
        <w:spacing w:before="120" w:beforeLines="50" w:after="120" w:afterLines="50" w:line="360" w:lineRule="auto"/>
        <w:ind w:firstLine="530"/>
        <w:jc w:val="both"/>
        <w:rPr>
          <w:rFonts w:hint="eastAsia" w:ascii="宋体" w:hAnsi="宋体" w:cs="Arial"/>
          <w:szCs w:val="21"/>
        </w:rPr>
      </w:pPr>
      <w:r>
        <w:rPr>
          <w:rFonts w:hint="eastAsia" w:ascii="宋体" w:hAnsi="宋体" w:cs="Arial"/>
          <w:szCs w:val="21"/>
        </w:rPr>
        <w:t>项目名称：                                    金额单位：元（人民币）</w:t>
      </w:r>
    </w:p>
    <w:tbl>
      <w:tblPr>
        <w:tblStyle w:val="9"/>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3060"/>
        <w:gridCol w:w="1719"/>
        <w:gridCol w:w="26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1188" w:type="dxa"/>
            <w:tcBorders>
              <w:top w:val="double" w:color="auto" w:sz="4" w:space="0"/>
              <w:bottom w:val="single" w:color="auto" w:sz="6" w:space="0"/>
            </w:tcBorders>
            <w:shd w:val="clear" w:color="auto" w:fill="D9D9D9"/>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序号</w:t>
            </w:r>
          </w:p>
        </w:tc>
        <w:tc>
          <w:tcPr>
            <w:tcW w:w="3060" w:type="dxa"/>
            <w:tcBorders>
              <w:top w:val="double" w:color="auto" w:sz="4" w:space="0"/>
              <w:bottom w:val="single" w:color="auto" w:sz="6" w:space="0"/>
            </w:tcBorders>
            <w:shd w:val="clear" w:color="auto" w:fill="D9D9D9"/>
            <w:noWrap w:val="0"/>
            <w:vAlign w:val="center"/>
          </w:tcPr>
          <w:p>
            <w:pPr>
              <w:pStyle w:val="13"/>
              <w:keepNext w:val="0"/>
              <w:snapToGrid w:val="0"/>
              <w:spacing w:before="0" w:after="0" w:line="360" w:lineRule="auto"/>
              <w:textAlignment w:val="auto"/>
              <w:rPr>
                <w:rFonts w:hint="eastAsia" w:ascii="宋体" w:hAnsi="宋体"/>
                <w:b/>
                <w:snapToGrid/>
                <w:spacing w:val="0"/>
                <w:kern w:val="2"/>
                <w:sz w:val="21"/>
                <w:szCs w:val="21"/>
                <w:lang w:val="en-US" w:eastAsia="zh-CN"/>
              </w:rPr>
            </w:pPr>
            <w:r>
              <w:rPr>
                <w:rFonts w:hint="eastAsia" w:ascii="宋体" w:hAnsi="宋体"/>
                <w:b/>
                <w:snapToGrid/>
                <w:spacing w:val="0"/>
                <w:kern w:val="2"/>
                <w:sz w:val="21"/>
                <w:szCs w:val="21"/>
                <w:lang w:val="en-US" w:eastAsia="zh-CN"/>
              </w:rPr>
              <w:t>项目名称</w:t>
            </w:r>
          </w:p>
        </w:tc>
        <w:tc>
          <w:tcPr>
            <w:tcW w:w="1719" w:type="dxa"/>
            <w:tcBorders>
              <w:top w:val="double" w:color="auto" w:sz="4" w:space="0"/>
              <w:bottom w:val="single" w:color="auto" w:sz="6" w:space="0"/>
            </w:tcBorders>
            <w:shd w:val="clear" w:color="auto" w:fill="D9D9D9"/>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报价</w:t>
            </w:r>
          </w:p>
        </w:tc>
        <w:tc>
          <w:tcPr>
            <w:tcW w:w="2616" w:type="dxa"/>
            <w:tcBorders>
              <w:top w:val="double" w:color="auto" w:sz="4" w:space="0"/>
              <w:bottom w:val="single" w:color="auto" w:sz="6" w:space="0"/>
            </w:tcBorders>
            <w:shd w:val="clear" w:color="auto" w:fill="D9D9D9"/>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88" w:type="dxa"/>
            <w:tcBorders>
              <w:top w:val="single" w:color="auto" w:sz="6" w:space="0"/>
            </w:tcBorders>
            <w:noWrap w:val="0"/>
            <w:vAlign w:val="center"/>
          </w:tcPr>
          <w:p>
            <w:pPr>
              <w:adjustRightInd w:val="0"/>
              <w:snapToGrid w:val="0"/>
              <w:spacing w:line="360" w:lineRule="auto"/>
              <w:rPr>
                <w:rFonts w:hint="eastAsia" w:ascii="宋体" w:hAnsi="宋体"/>
                <w:szCs w:val="21"/>
              </w:rPr>
            </w:pPr>
          </w:p>
        </w:tc>
        <w:tc>
          <w:tcPr>
            <w:tcW w:w="3060" w:type="dxa"/>
            <w:tcBorders>
              <w:top w:val="single" w:color="auto" w:sz="6" w:space="0"/>
            </w:tcBorders>
            <w:noWrap w:val="0"/>
            <w:vAlign w:val="center"/>
          </w:tcPr>
          <w:p>
            <w:pPr>
              <w:spacing w:line="360" w:lineRule="auto"/>
              <w:rPr>
                <w:rFonts w:hint="eastAsia" w:ascii="宋体" w:hAnsi="宋体" w:cs="Arial"/>
                <w:szCs w:val="21"/>
              </w:rPr>
            </w:pPr>
          </w:p>
        </w:tc>
        <w:tc>
          <w:tcPr>
            <w:tcW w:w="1719" w:type="dxa"/>
            <w:tcBorders>
              <w:top w:val="single" w:color="auto" w:sz="6" w:space="0"/>
            </w:tcBorders>
            <w:noWrap w:val="0"/>
            <w:vAlign w:val="center"/>
          </w:tcPr>
          <w:p>
            <w:pPr>
              <w:adjustRightInd w:val="0"/>
              <w:snapToGrid w:val="0"/>
              <w:spacing w:line="360" w:lineRule="auto"/>
              <w:rPr>
                <w:rFonts w:hint="eastAsia" w:ascii="宋体" w:hAnsi="宋体"/>
                <w:szCs w:val="21"/>
              </w:rPr>
            </w:pPr>
          </w:p>
        </w:tc>
        <w:tc>
          <w:tcPr>
            <w:tcW w:w="2616" w:type="dxa"/>
            <w:tcBorders>
              <w:top w:val="single" w:color="auto" w:sz="6" w:space="0"/>
            </w:tcBorders>
            <w:noWrap w:val="0"/>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88" w:type="dxa"/>
            <w:noWrap w:val="0"/>
            <w:vAlign w:val="center"/>
          </w:tcPr>
          <w:p>
            <w:pPr>
              <w:adjustRightInd w:val="0"/>
              <w:snapToGrid w:val="0"/>
              <w:spacing w:line="360" w:lineRule="auto"/>
              <w:rPr>
                <w:rFonts w:hint="eastAsia" w:ascii="宋体" w:hAnsi="宋体"/>
                <w:szCs w:val="21"/>
              </w:rPr>
            </w:pPr>
          </w:p>
        </w:tc>
        <w:tc>
          <w:tcPr>
            <w:tcW w:w="3060" w:type="dxa"/>
            <w:noWrap w:val="0"/>
            <w:vAlign w:val="center"/>
          </w:tcPr>
          <w:p>
            <w:pPr>
              <w:spacing w:line="360" w:lineRule="auto"/>
              <w:rPr>
                <w:rFonts w:hint="eastAsia" w:ascii="宋体" w:hAnsi="宋体" w:cs="Arial"/>
                <w:szCs w:val="21"/>
              </w:rPr>
            </w:pPr>
          </w:p>
        </w:tc>
        <w:tc>
          <w:tcPr>
            <w:tcW w:w="1719" w:type="dxa"/>
            <w:noWrap w:val="0"/>
            <w:vAlign w:val="center"/>
          </w:tcPr>
          <w:p>
            <w:pPr>
              <w:adjustRightInd w:val="0"/>
              <w:snapToGrid w:val="0"/>
              <w:spacing w:line="360" w:lineRule="auto"/>
              <w:rPr>
                <w:rFonts w:hint="eastAsia" w:ascii="宋体" w:hAnsi="宋体"/>
                <w:szCs w:val="21"/>
              </w:rPr>
            </w:pPr>
          </w:p>
        </w:tc>
        <w:tc>
          <w:tcPr>
            <w:tcW w:w="2616" w:type="dxa"/>
            <w:noWrap w:val="0"/>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88" w:type="dxa"/>
            <w:noWrap w:val="0"/>
            <w:vAlign w:val="center"/>
          </w:tcPr>
          <w:p>
            <w:pPr>
              <w:adjustRightInd w:val="0"/>
              <w:snapToGrid w:val="0"/>
              <w:spacing w:line="360" w:lineRule="auto"/>
              <w:rPr>
                <w:rFonts w:hint="eastAsia" w:ascii="宋体" w:hAnsi="宋体"/>
                <w:szCs w:val="21"/>
              </w:rPr>
            </w:pPr>
          </w:p>
        </w:tc>
        <w:tc>
          <w:tcPr>
            <w:tcW w:w="3060" w:type="dxa"/>
            <w:noWrap w:val="0"/>
            <w:vAlign w:val="center"/>
          </w:tcPr>
          <w:p>
            <w:pPr>
              <w:spacing w:line="360" w:lineRule="auto"/>
              <w:rPr>
                <w:rFonts w:hint="eastAsia" w:ascii="宋体" w:hAnsi="宋体" w:cs="Arial"/>
                <w:szCs w:val="21"/>
              </w:rPr>
            </w:pPr>
          </w:p>
        </w:tc>
        <w:tc>
          <w:tcPr>
            <w:tcW w:w="1719" w:type="dxa"/>
            <w:noWrap w:val="0"/>
            <w:vAlign w:val="center"/>
          </w:tcPr>
          <w:p>
            <w:pPr>
              <w:adjustRightInd w:val="0"/>
              <w:snapToGrid w:val="0"/>
              <w:spacing w:line="360" w:lineRule="auto"/>
              <w:rPr>
                <w:rFonts w:hint="eastAsia" w:ascii="宋体" w:hAnsi="宋体"/>
                <w:szCs w:val="21"/>
              </w:rPr>
            </w:pPr>
          </w:p>
        </w:tc>
        <w:tc>
          <w:tcPr>
            <w:tcW w:w="2616" w:type="dxa"/>
            <w:noWrap w:val="0"/>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88" w:type="dxa"/>
            <w:noWrap w:val="0"/>
            <w:vAlign w:val="center"/>
          </w:tcPr>
          <w:p>
            <w:pPr>
              <w:adjustRightInd w:val="0"/>
              <w:snapToGrid w:val="0"/>
              <w:spacing w:line="360" w:lineRule="auto"/>
              <w:rPr>
                <w:rFonts w:hint="eastAsia" w:ascii="宋体" w:hAnsi="宋体"/>
                <w:szCs w:val="21"/>
              </w:rPr>
            </w:pPr>
          </w:p>
        </w:tc>
        <w:tc>
          <w:tcPr>
            <w:tcW w:w="3060" w:type="dxa"/>
            <w:noWrap w:val="0"/>
            <w:vAlign w:val="center"/>
          </w:tcPr>
          <w:p>
            <w:pPr>
              <w:spacing w:line="360" w:lineRule="auto"/>
              <w:rPr>
                <w:rFonts w:hint="eastAsia" w:ascii="宋体" w:hAnsi="宋体" w:cs="Arial"/>
                <w:szCs w:val="21"/>
              </w:rPr>
            </w:pPr>
          </w:p>
        </w:tc>
        <w:tc>
          <w:tcPr>
            <w:tcW w:w="1719" w:type="dxa"/>
            <w:noWrap w:val="0"/>
            <w:vAlign w:val="center"/>
          </w:tcPr>
          <w:p>
            <w:pPr>
              <w:adjustRightInd w:val="0"/>
              <w:snapToGrid w:val="0"/>
              <w:spacing w:line="360" w:lineRule="auto"/>
              <w:rPr>
                <w:rFonts w:hint="eastAsia" w:ascii="宋体" w:hAnsi="宋体"/>
                <w:szCs w:val="21"/>
              </w:rPr>
            </w:pPr>
          </w:p>
        </w:tc>
        <w:tc>
          <w:tcPr>
            <w:tcW w:w="2616" w:type="dxa"/>
            <w:noWrap w:val="0"/>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88" w:type="dxa"/>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报价总价</w:t>
            </w:r>
          </w:p>
        </w:tc>
        <w:tc>
          <w:tcPr>
            <w:tcW w:w="7395" w:type="dxa"/>
            <w:gridSpan w:val="3"/>
            <w:noWrap w:val="0"/>
            <w:vAlign w:val="center"/>
          </w:tcPr>
          <w:p>
            <w:pPr>
              <w:adjustRightInd w:val="0"/>
              <w:snapToGrid w:val="0"/>
              <w:spacing w:line="360" w:lineRule="auto"/>
              <w:rPr>
                <w:rFonts w:hint="eastAsia" w:ascii="宋体" w:hAnsi="宋体"/>
                <w:b/>
                <w:bCs/>
                <w:szCs w:val="21"/>
                <w:u w:val="single"/>
              </w:rPr>
            </w:pPr>
            <w:r>
              <w:rPr>
                <w:rFonts w:hint="eastAsia" w:ascii="宋体" w:hAnsi="宋体"/>
                <w:b/>
                <w:bCs/>
                <w:szCs w:val="21"/>
              </w:rPr>
              <w:t>大写：                               元整（小写：￥</w:t>
            </w:r>
            <w:r>
              <w:rPr>
                <w:rFonts w:hint="eastAsia" w:ascii="宋体" w:hAnsi="宋体"/>
                <w:b/>
                <w:bCs/>
                <w:szCs w:val="21"/>
                <w:u w:val="single"/>
              </w:rPr>
              <w:t xml:space="preserve">           </w:t>
            </w:r>
            <w:r>
              <w:rPr>
                <w:rFonts w:hint="eastAsia" w:ascii="宋体" w:hAnsi="宋体"/>
                <w:b/>
                <w:bCs/>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88" w:type="dxa"/>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 xml:space="preserve"> 单价</w:t>
            </w:r>
          </w:p>
        </w:tc>
        <w:tc>
          <w:tcPr>
            <w:tcW w:w="7395" w:type="dxa"/>
            <w:gridSpan w:val="3"/>
            <w:noWrap w:val="0"/>
            <w:vAlign w:val="center"/>
          </w:tcPr>
          <w:p>
            <w:pPr>
              <w:adjustRightInd w:val="0"/>
              <w:snapToGrid w:val="0"/>
              <w:spacing w:line="360" w:lineRule="auto"/>
              <w:rPr>
                <w:rFonts w:hint="eastAsia" w:ascii="宋体" w:hAnsi="宋体" w:eastAsia="宋体"/>
                <w:b/>
                <w:bCs/>
                <w:szCs w:val="21"/>
                <w:u w:val="single"/>
                <w:lang w:eastAsia="zh-CN"/>
              </w:rPr>
            </w:pPr>
            <w:r>
              <w:rPr>
                <w:rFonts w:hint="eastAsia" w:ascii="宋体" w:hAnsi="宋体"/>
                <w:b/>
                <w:bCs/>
                <w:szCs w:val="21"/>
                <w:u w:val="single"/>
              </w:rPr>
              <w:t xml:space="preserve">                    元/</w:t>
            </w:r>
            <w:r>
              <w:rPr>
                <w:rFonts w:hint="eastAsia" w:ascii="宋体" w:hAnsi="宋体"/>
                <w:b/>
                <w:bCs/>
                <w:szCs w:val="21"/>
                <w:u w:val="single"/>
                <w:lang w:val="en-US" w:eastAsia="zh-CN"/>
              </w:rPr>
              <w:t>年</w:t>
            </w:r>
          </w:p>
        </w:tc>
      </w:tr>
    </w:tbl>
    <w:p>
      <w:pPr>
        <w:pStyle w:val="4"/>
        <w:snapToGrid w:val="0"/>
        <w:spacing w:line="360" w:lineRule="auto"/>
        <w:ind w:left="315" w:right="120" w:rightChars="57" w:hanging="315" w:hangingChars="150"/>
        <w:jc w:val="left"/>
        <w:rPr>
          <w:rFonts w:hint="eastAsia" w:hAnsi="宋体"/>
          <w:szCs w:val="21"/>
        </w:rPr>
      </w:pPr>
      <w:r>
        <w:rPr>
          <w:rFonts w:hint="eastAsia" w:hAnsi="宋体"/>
          <w:szCs w:val="21"/>
        </w:rPr>
        <w:t>注：</w:t>
      </w:r>
    </w:p>
    <w:p>
      <w:pPr>
        <w:pStyle w:val="4"/>
        <w:numPr>
          <w:ilvl w:val="0"/>
          <w:numId w:val="7"/>
        </w:numPr>
        <w:snapToGrid w:val="0"/>
        <w:spacing w:line="360" w:lineRule="auto"/>
        <w:ind w:left="315" w:right="120" w:rightChars="57" w:hanging="315" w:hangingChars="150"/>
        <w:jc w:val="left"/>
      </w:pPr>
      <w:r>
        <w:t>此表的总计系</w:t>
      </w:r>
      <w:r>
        <w:rPr>
          <w:rFonts w:hint="eastAsia"/>
        </w:rPr>
        <w:t>该项目所需费用含</w:t>
      </w:r>
      <w:r>
        <w:t>相关</w:t>
      </w:r>
      <w:r>
        <w:rPr>
          <w:rFonts w:hint="eastAsia"/>
        </w:rPr>
        <w:t>货物、劳务、保险、</w:t>
      </w:r>
      <w:r>
        <w:t>服务</w:t>
      </w:r>
      <w:r>
        <w:rPr>
          <w:rFonts w:hint="eastAsia"/>
        </w:rPr>
        <w:t>、交通费、管理费、安装、税费等在内的全部一切费用，</w:t>
      </w:r>
      <w:r>
        <w:t>金额总数即报价总价。</w:t>
      </w:r>
    </w:p>
    <w:p>
      <w:pPr>
        <w:pStyle w:val="4"/>
        <w:numPr>
          <w:ilvl w:val="0"/>
          <w:numId w:val="7"/>
        </w:numPr>
        <w:snapToGrid w:val="0"/>
        <w:spacing w:line="360" w:lineRule="auto"/>
        <w:ind w:left="316" w:right="120" w:rightChars="57" w:hanging="316" w:hangingChars="150"/>
        <w:jc w:val="left"/>
        <w:rPr>
          <w:rFonts w:hint="eastAsia"/>
          <w:b/>
          <w:bCs/>
        </w:rPr>
      </w:pPr>
      <w:r>
        <w:rPr>
          <w:rFonts w:hint="eastAsia"/>
          <w:b/>
          <w:bCs/>
        </w:rPr>
        <w:t>分项报价按照采购人要求(或采购需求）格式进行报价。</w:t>
      </w:r>
    </w:p>
    <w:p>
      <w:pPr>
        <w:spacing w:line="360" w:lineRule="auto"/>
        <w:rPr>
          <w:rFonts w:hint="eastAsia" w:ascii="宋体" w:hAnsi="宋体"/>
          <w:szCs w:val="21"/>
        </w:rPr>
      </w:pPr>
      <w:r>
        <w:rPr>
          <w:rFonts w:hint="eastAsia" w:ascii="宋体" w:hAnsi="宋体"/>
          <w:szCs w:val="21"/>
        </w:rPr>
        <w:t>报价人名称（加盖公章）：</w:t>
      </w:r>
    </w:p>
    <w:p>
      <w:pPr>
        <w:spacing w:line="360" w:lineRule="auto"/>
        <w:rPr>
          <w:rFonts w:hint="eastAsia" w:ascii="宋体" w:hAnsi="宋体"/>
          <w:szCs w:val="21"/>
        </w:rPr>
      </w:pPr>
      <w:r>
        <w:rPr>
          <w:rFonts w:hint="eastAsia" w:ascii="宋体" w:hAnsi="宋体" w:cs="Arial"/>
          <w:szCs w:val="21"/>
        </w:rPr>
        <w:t>报价人法定代表人或其委托人签字：</w:t>
      </w:r>
      <w:r>
        <w:rPr>
          <w:rFonts w:ascii="宋体" w:hAnsi="宋体"/>
          <w:szCs w:val="21"/>
        </w:rPr>
        <w:t xml:space="preserve"> _____________</w:t>
      </w:r>
    </w:p>
    <w:p>
      <w:pPr>
        <w:spacing w:line="360" w:lineRule="auto"/>
        <w:rPr>
          <w:rFonts w:hint="eastAsia" w:ascii="宋体" w:hAnsi="宋体"/>
          <w:szCs w:val="21"/>
        </w:rPr>
      </w:pPr>
      <w:r>
        <w:rPr>
          <w:rFonts w:hint="eastAsia" w:ascii="宋体" w:hAnsi="宋体"/>
          <w:szCs w:val="21"/>
        </w:rPr>
        <w:t>日  期：</w:t>
      </w:r>
    </w:p>
    <w:p>
      <w:pPr>
        <w:spacing w:line="360" w:lineRule="auto"/>
        <w:rPr>
          <w:rFonts w:hint="eastAsia" w:ascii="宋体" w:hAnsi="宋体"/>
          <w:szCs w:val="21"/>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jc w:val="both"/>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jc w:val="center"/>
        <w:outlineLvl w:val="1"/>
        <w:rPr>
          <w:rFonts w:hint="eastAsia" w:ascii="宋体" w:hAnsi="宋体"/>
          <w:b/>
          <w:bCs/>
          <w:sz w:val="32"/>
          <w:szCs w:val="32"/>
        </w:rPr>
      </w:pPr>
    </w:p>
    <w:p>
      <w:pPr>
        <w:jc w:val="center"/>
        <w:outlineLvl w:val="1"/>
        <w:rPr>
          <w:rFonts w:hint="eastAsia" w:ascii="宋体" w:hAnsi="宋体"/>
          <w:b/>
          <w:bCs/>
          <w:sz w:val="32"/>
          <w:szCs w:val="32"/>
        </w:rPr>
      </w:pPr>
    </w:p>
    <w:p>
      <w:pPr>
        <w:jc w:val="center"/>
        <w:outlineLvl w:val="1"/>
        <w:rPr>
          <w:rFonts w:hint="eastAsia" w:ascii="宋体" w:hAnsi="宋体"/>
          <w:b/>
          <w:bCs/>
          <w:sz w:val="32"/>
          <w:szCs w:val="32"/>
        </w:rPr>
      </w:pPr>
      <w:r>
        <w:rPr>
          <w:rFonts w:hint="eastAsia" w:ascii="宋体" w:hAnsi="宋体"/>
          <w:b/>
          <w:bCs/>
          <w:sz w:val="32"/>
          <w:szCs w:val="32"/>
        </w:rPr>
        <w:t>表5  服务方案和承诺</w:t>
      </w:r>
    </w:p>
    <w:p>
      <w:pPr>
        <w:jc w:val="center"/>
        <w:outlineLvl w:val="1"/>
        <w:rPr>
          <w:rFonts w:ascii="宋体" w:hAnsi="宋体"/>
          <w:sz w:val="32"/>
          <w:szCs w:val="32"/>
        </w:rPr>
      </w:pPr>
    </w:p>
    <w:p>
      <w:pPr>
        <w:adjustRightInd w:val="0"/>
        <w:snapToGrid w:val="0"/>
        <w:spacing w:line="360" w:lineRule="auto"/>
        <w:rPr>
          <w:rFonts w:ascii="宋体" w:hAnsi="宋体"/>
          <w:b/>
        </w:rPr>
      </w:pPr>
      <w:r>
        <w:rPr>
          <w:rFonts w:hint="eastAsia" w:ascii="宋体" w:hAnsi="宋体"/>
          <w:b/>
        </w:rPr>
        <w:t>主要内容应包括但不限于采购需求部分（格式自定）：</w:t>
      </w:r>
    </w:p>
    <w:p>
      <w:pPr>
        <w:tabs>
          <w:tab w:val="left" w:pos="630"/>
        </w:tabs>
        <w:spacing w:line="520" w:lineRule="exact"/>
        <w:ind w:left="210" w:leftChars="100"/>
        <w:rPr>
          <w:rFonts w:ascii="宋体" w:hAnsi="宋体"/>
        </w:rPr>
      </w:pPr>
      <w:r>
        <w:rPr>
          <w:rFonts w:hint="eastAsia" w:ascii="宋体" w:hAnsi="宋体"/>
        </w:rPr>
        <w:t xml:space="preserve">    1.人员配置</w:t>
      </w:r>
    </w:p>
    <w:p>
      <w:pPr>
        <w:tabs>
          <w:tab w:val="left" w:pos="630"/>
        </w:tabs>
        <w:spacing w:line="520" w:lineRule="exact"/>
        <w:ind w:left="210" w:leftChars="100"/>
        <w:rPr>
          <w:rFonts w:ascii="宋体" w:hAnsi="宋体"/>
        </w:rPr>
      </w:pPr>
      <w:r>
        <w:rPr>
          <w:rFonts w:hint="eastAsia" w:ascii="宋体" w:hAnsi="宋体"/>
        </w:rPr>
        <w:t xml:space="preserve">    2.</w:t>
      </w:r>
      <w:r>
        <w:rPr>
          <w:rFonts w:ascii="宋体" w:hAnsi="宋体"/>
        </w:rPr>
        <w:t>提供服务及其实施措施；</w:t>
      </w:r>
    </w:p>
    <w:p>
      <w:pPr>
        <w:tabs>
          <w:tab w:val="left" w:pos="630"/>
        </w:tabs>
        <w:spacing w:line="520" w:lineRule="exact"/>
        <w:ind w:left="210" w:leftChars="100" w:firstLine="420" w:firstLineChars="200"/>
        <w:rPr>
          <w:rFonts w:hint="eastAsia" w:ascii="宋体" w:hAnsi="宋体"/>
        </w:rPr>
      </w:pPr>
      <w:r>
        <w:rPr>
          <w:rFonts w:hint="eastAsia" w:ascii="宋体" w:hAnsi="宋体"/>
        </w:rPr>
        <w:t>3.须采购人配合事项；</w:t>
      </w:r>
    </w:p>
    <w:p>
      <w:pPr>
        <w:tabs>
          <w:tab w:val="left" w:pos="630"/>
        </w:tabs>
        <w:spacing w:line="520" w:lineRule="exact"/>
        <w:ind w:left="210" w:leftChars="100" w:firstLine="420" w:firstLineChars="200"/>
        <w:rPr>
          <w:rFonts w:hint="eastAsia" w:ascii="宋体" w:hAnsi="宋体"/>
        </w:rPr>
      </w:pPr>
      <w:r>
        <w:rPr>
          <w:rFonts w:hint="eastAsia" w:ascii="宋体" w:hAnsi="宋体"/>
        </w:rPr>
        <w:t>4.根据项目需求逐项作出承诺；</w:t>
      </w:r>
    </w:p>
    <w:p>
      <w:pPr>
        <w:tabs>
          <w:tab w:val="left" w:pos="630"/>
        </w:tabs>
        <w:spacing w:line="520" w:lineRule="exact"/>
        <w:ind w:left="210" w:leftChars="100"/>
        <w:rPr>
          <w:rFonts w:ascii="宋体" w:hAnsi="宋体"/>
          <w:sz w:val="24"/>
        </w:rPr>
      </w:pPr>
      <w:r>
        <w:rPr>
          <w:rFonts w:hint="eastAsia" w:ascii="宋体" w:hAnsi="宋体"/>
        </w:rPr>
        <w:t xml:space="preserve">    5.供应商的其他资料。</w:t>
      </w:r>
    </w:p>
    <w:p>
      <w:pPr>
        <w:tabs>
          <w:tab w:val="left" w:pos="630"/>
        </w:tabs>
        <w:spacing w:line="520" w:lineRule="exact"/>
        <w:ind w:left="210" w:leftChars="100" w:firstLine="420" w:firstLineChars="200"/>
        <w:rPr>
          <w:rFonts w:hint="eastAsia" w:ascii="宋体" w:hAnsi="宋体"/>
        </w:rPr>
      </w:pPr>
      <w:r>
        <w:rPr>
          <w:rFonts w:hint="eastAsia" w:ascii="宋体" w:hAnsi="宋体"/>
        </w:rPr>
        <w:t>报价单位承诺书所承诺内容包含但不限于上述要素</w:t>
      </w:r>
    </w:p>
    <w:p>
      <w:pPr>
        <w:spacing w:line="400" w:lineRule="exact"/>
        <w:rPr>
          <w:rFonts w:ascii="宋体" w:hAnsi="宋体"/>
        </w:rPr>
      </w:pPr>
    </w:p>
    <w:p>
      <w:pPr>
        <w:spacing w:line="400" w:lineRule="exact"/>
        <w:ind w:left="-619" w:leftChars="-295"/>
        <w:rPr>
          <w:rFonts w:ascii="宋体" w:hAnsi="宋体"/>
        </w:rPr>
      </w:pPr>
    </w:p>
    <w:p>
      <w:pPr>
        <w:spacing w:line="360" w:lineRule="auto"/>
        <w:rPr>
          <w:rFonts w:ascii="宋体" w:hAnsi="宋体"/>
          <w:u w:val="single"/>
        </w:rPr>
      </w:pPr>
      <w:r>
        <w:rPr>
          <w:rFonts w:hint="eastAsia" w:ascii="宋体" w:hAnsi="宋体"/>
        </w:rPr>
        <w:t>供应商名称（单位盖公章）：</w:t>
      </w:r>
    </w:p>
    <w:p>
      <w:pPr>
        <w:spacing w:line="360" w:lineRule="auto"/>
        <w:rPr>
          <w:rFonts w:ascii="宋体" w:hAnsi="宋体"/>
        </w:rPr>
      </w:pPr>
    </w:p>
    <w:p>
      <w:pPr>
        <w:spacing w:line="360" w:lineRule="auto"/>
        <w:rPr>
          <w:rFonts w:ascii="宋体" w:hAnsi="宋体"/>
        </w:rPr>
      </w:pPr>
      <w:r>
        <w:rPr>
          <w:rFonts w:hint="eastAsia" w:ascii="宋体" w:hAnsi="宋体"/>
          <w:spacing w:val="4"/>
        </w:rPr>
        <w:t>法定代表人或其授权代表签名</w:t>
      </w:r>
      <w:r>
        <w:rPr>
          <w:rFonts w:hint="eastAsia" w:ascii="宋体" w:hAnsi="宋体"/>
        </w:rPr>
        <w:t xml:space="preserve">：                    </w:t>
      </w:r>
    </w:p>
    <w:p>
      <w:pPr>
        <w:spacing w:line="360" w:lineRule="auto"/>
        <w:rPr>
          <w:rFonts w:ascii="宋体" w:hAnsi="宋体"/>
        </w:rPr>
      </w:pPr>
    </w:p>
    <w:p>
      <w:pPr>
        <w:rPr>
          <w:rFonts w:ascii="宋体" w:hAnsi="宋体"/>
          <w:spacing w:val="4"/>
        </w:rPr>
      </w:pPr>
      <w:r>
        <w:rPr>
          <w:rFonts w:hint="eastAsia" w:ascii="宋体" w:hAnsi="宋体"/>
        </w:rPr>
        <w:t>日 期：</w:t>
      </w:r>
    </w:p>
    <w:p>
      <w:pPr>
        <w:spacing w:line="360" w:lineRule="auto"/>
        <w:rPr>
          <w:rFonts w:hint="eastAsia" w:ascii="宋体" w:hAnsi="宋体"/>
          <w:szCs w:val="21"/>
        </w:rPr>
      </w:pPr>
    </w:p>
    <w:p>
      <w:pPr>
        <w:pStyle w:val="8"/>
        <w:ind w:firstLine="210"/>
        <w:rPr>
          <w:rFonts w:hint="eastAsia" w:ascii="宋体" w:hAnsi="宋体"/>
          <w:szCs w:val="21"/>
        </w:rPr>
      </w:pPr>
    </w:p>
    <w:p>
      <w:pPr>
        <w:pStyle w:val="8"/>
        <w:ind w:firstLine="210"/>
        <w:rPr>
          <w:rFonts w:hint="eastAsia" w:ascii="宋体" w:hAnsi="宋体"/>
          <w:szCs w:val="21"/>
        </w:rPr>
      </w:pPr>
    </w:p>
    <w:p>
      <w:pPr>
        <w:pStyle w:val="8"/>
        <w:ind w:firstLine="210"/>
        <w:rPr>
          <w:rFonts w:hint="eastAsia" w:ascii="宋体" w:hAnsi="宋体"/>
          <w:szCs w:val="21"/>
        </w:rPr>
      </w:pPr>
    </w:p>
    <w:p>
      <w:pPr>
        <w:pStyle w:val="8"/>
        <w:ind w:firstLine="210"/>
        <w:rPr>
          <w:rFonts w:hint="eastAsia" w:ascii="宋体" w:hAnsi="宋体"/>
          <w:szCs w:val="21"/>
        </w:rPr>
      </w:pPr>
    </w:p>
    <w:p>
      <w:pPr>
        <w:pStyle w:val="8"/>
        <w:ind w:firstLine="210"/>
        <w:rPr>
          <w:rFonts w:hint="eastAsia" w:ascii="宋体" w:hAnsi="宋体"/>
          <w:szCs w:val="21"/>
        </w:rPr>
      </w:pPr>
    </w:p>
    <w:p>
      <w:pPr>
        <w:pStyle w:val="8"/>
        <w:ind w:firstLine="210"/>
        <w:rPr>
          <w:rFonts w:hint="eastAsia" w:ascii="宋体" w:hAnsi="宋体"/>
          <w:szCs w:val="21"/>
        </w:rPr>
      </w:pPr>
    </w:p>
    <w:p>
      <w:pPr>
        <w:pStyle w:val="8"/>
        <w:ind w:firstLine="0" w:firstLineChars="0"/>
        <w:rPr>
          <w:rFonts w:hint="eastAsia" w:ascii="宋体" w:hAnsi="宋体"/>
          <w:szCs w:val="21"/>
        </w:rPr>
      </w:pPr>
    </w:p>
    <w:p>
      <w:pPr>
        <w:pStyle w:val="8"/>
        <w:ind w:firstLine="0" w:firstLineChars="0"/>
        <w:rPr>
          <w:rFonts w:hint="eastAsia" w:ascii="宋体" w:hAnsi="宋体"/>
          <w:szCs w:val="21"/>
        </w:rPr>
      </w:pPr>
    </w:p>
    <w:p>
      <w:pPr>
        <w:pStyle w:val="8"/>
        <w:ind w:firstLine="0" w:firstLineChars="0"/>
        <w:rPr>
          <w:rFonts w:hint="eastAsia" w:ascii="宋体" w:hAnsi="宋体"/>
          <w:szCs w:val="21"/>
        </w:rPr>
      </w:pPr>
    </w:p>
    <w:p>
      <w:pPr>
        <w:pStyle w:val="8"/>
        <w:ind w:firstLine="0" w:firstLineChars="0"/>
        <w:rPr>
          <w:rFonts w:hint="eastAsia" w:ascii="宋体" w:hAnsi="宋体"/>
          <w:szCs w:val="21"/>
        </w:rPr>
      </w:pPr>
    </w:p>
    <w:p>
      <w:pPr>
        <w:pStyle w:val="8"/>
        <w:ind w:firstLine="0" w:firstLineChars="0"/>
        <w:rPr>
          <w:rFonts w:hint="eastAsia" w:ascii="宋体" w:hAnsi="宋体"/>
          <w:szCs w:val="21"/>
        </w:rPr>
      </w:pPr>
    </w:p>
    <w:p>
      <w:pPr>
        <w:pStyle w:val="8"/>
        <w:ind w:firstLine="0" w:firstLineChars="0"/>
        <w:rPr>
          <w:rFonts w:hint="eastAsia" w:ascii="宋体" w:hAnsi="宋体"/>
          <w:szCs w:val="21"/>
        </w:rPr>
      </w:pPr>
    </w:p>
    <w:p>
      <w:pPr>
        <w:pStyle w:val="8"/>
        <w:ind w:firstLine="0" w:firstLineChars="0"/>
        <w:rPr>
          <w:rFonts w:hint="eastAsia" w:ascii="宋体" w:hAnsi="宋体"/>
          <w:szCs w:val="21"/>
        </w:rPr>
      </w:pPr>
    </w:p>
    <w:p>
      <w:pPr>
        <w:pStyle w:val="8"/>
        <w:ind w:firstLine="210"/>
        <w:rPr>
          <w:rFonts w:hint="eastAsia" w:ascii="宋体" w:hAnsi="宋体"/>
          <w:szCs w:val="21"/>
        </w:rPr>
      </w:pPr>
    </w:p>
    <w:p>
      <w:pPr>
        <w:pStyle w:val="7"/>
        <w:tabs>
          <w:tab w:val="left" w:pos="3420"/>
          <w:tab w:val="clear" w:pos="9499"/>
        </w:tabs>
        <w:jc w:val="center"/>
        <w:rPr>
          <w:rFonts w:hint="eastAsia"/>
          <w:b/>
          <w:bCs w:val="0"/>
          <w:sz w:val="28"/>
          <w:szCs w:val="28"/>
        </w:rPr>
      </w:pPr>
    </w:p>
    <w:p>
      <w:pPr>
        <w:pStyle w:val="7"/>
        <w:tabs>
          <w:tab w:val="left" w:pos="3420"/>
          <w:tab w:val="clear" w:pos="9499"/>
        </w:tabs>
        <w:jc w:val="center"/>
        <w:rPr>
          <w:rFonts w:hint="eastAsia"/>
          <w:b/>
          <w:bCs w:val="0"/>
          <w:sz w:val="28"/>
          <w:szCs w:val="28"/>
        </w:rPr>
      </w:pPr>
    </w:p>
    <w:p>
      <w:pPr>
        <w:pStyle w:val="7"/>
        <w:tabs>
          <w:tab w:val="left" w:pos="3420"/>
          <w:tab w:val="clear" w:pos="9499"/>
        </w:tabs>
        <w:jc w:val="center"/>
        <w:rPr>
          <w:rFonts w:ascii="Times New Roman"/>
          <w:sz w:val="28"/>
          <w:szCs w:val="28"/>
        </w:rPr>
      </w:pPr>
      <w:r>
        <w:rPr>
          <w:rFonts w:hint="eastAsia"/>
          <w:b/>
          <w:bCs w:val="0"/>
          <w:sz w:val="28"/>
          <w:szCs w:val="28"/>
        </w:rPr>
        <w:t xml:space="preserve">表6   </w:t>
      </w:r>
      <w:r>
        <w:rPr>
          <w:rFonts w:hint="eastAsia"/>
          <w:sz w:val="28"/>
          <w:szCs w:val="28"/>
        </w:rPr>
        <w:t xml:space="preserve">投 标 </w:t>
      </w:r>
      <w:r>
        <w:rPr>
          <w:rFonts w:hint="eastAsia" w:ascii="Times New Roman"/>
          <w:sz w:val="28"/>
          <w:szCs w:val="28"/>
        </w:rPr>
        <w:t>承 诺 书</w:t>
      </w:r>
    </w:p>
    <w:p>
      <w:pPr>
        <w:tabs>
          <w:tab w:val="left" w:pos="3960"/>
        </w:tabs>
        <w:spacing w:line="480" w:lineRule="exact"/>
      </w:pPr>
      <w:r>
        <w:tab/>
      </w:r>
    </w:p>
    <w:p>
      <w:pPr>
        <w:spacing w:after="120" w:afterLines="50" w:line="480" w:lineRule="exact"/>
        <w:rPr>
          <w:b/>
          <w:szCs w:val="21"/>
          <w:u w:val="single"/>
        </w:rPr>
      </w:pPr>
      <w:r>
        <w:rPr>
          <w:rFonts w:hint="eastAsia"/>
          <w:szCs w:val="21"/>
          <w:u w:val="single"/>
        </w:rPr>
        <w:t>中山市中山市古镇人民医院</w:t>
      </w:r>
      <w:r>
        <w:rPr>
          <w:rFonts w:hint="eastAsia"/>
          <w:b/>
          <w:szCs w:val="21"/>
          <w:u w:val="single"/>
        </w:rPr>
        <w:t xml:space="preserve"> ：</w:t>
      </w:r>
    </w:p>
    <w:p>
      <w:pPr>
        <w:spacing w:line="300" w:lineRule="auto"/>
        <w:ind w:firstLine="420" w:firstLineChars="200"/>
        <w:rPr>
          <w:rFonts w:ascii="宋体" w:hAnsi="宋体"/>
        </w:rPr>
      </w:pPr>
      <w:r>
        <w:rPr>
          <w:rFonts w:hint="eastAsia" w:ascii="宋体" w:hAnsi="宋体"/>
        </w:rPr>
        <w:t>本投标人已详细阅读了</w:t>
      </w:r>
      <w:r>
        <w:rPr>
          <w:rFonts w:hint="eastAsia" w:ascii="宋体" w:hAnsi="宋体"/>
          <w:u w:val="single"/>
        </w:rPr>
        <w:t xml:space="preserve">  （项目名称）  </w:t>
      </w:r>
      <w:r>
        <w:rPr>
          <w:rFonts w:hint="eastAsia" w:ascii="宋体" w:hAnsi="宋体"/>
        </w:rPr>
        <w:t>采购文件，自愿参加上述项目投标，现就有关事项向</w:t>
      </w:r>
      <w:r>
        <w:rPr>
          <w:rFonts w:hint="eastAsia"/>
          <w:szCs w:val="21"/>
          <w:u w:val="single"/>
          <w:lang w:val="zh-CN"/>
        </w:rPr>
        <w:t>交易中心</w:t>
      </w:r>
      <w:r>
        <w:rPr>
          <w:rFonts w:hint="eastAsia"/>
          <w:szCs w:val="21"/>
          <w:u w:val="single"/>
        </w:rPr>
        <w:t>/采购单位</w:t>
      </w:r>
      <w:r>
        <w:rPr>
          <w:rFonts w:hint="eastAsia" w:ascii="宋体" w:hAnsi="宋体"/>
        </w:rPr>
        <w:t>郑重承诺如下：</w:t>
      </w:r>
    </w:p>
    <w:p>
      <w:pPr>
        <w:spacing w:line="300" w:lineRule="auto"/>
        <w:ind w:firstLine="420" w:firstLineChars="200"/>
        <w:rPr>
          <w:rFonts w:ascii="宋体" w:hAnsi="宋体"/>
        </w:rPr>
      </w:pPr>
      <w:r>
        <w:rPr>
          <w:rFonts w:hint="eastAsia" w:ascii="宋体" w:hAnsi="宋体"/>
        </w:rPr>
        <w:t>1.本投标人自愿在采购文件规定的时限内按照招标文件、用户需求书、技术规范等要求完成采购任务，按时完成并验收合格。服务质量按照采购文件的承诺并满足采购文件要求。</w:t>
      </w:r>
    </w:p>
    <w:p>
      <w:pPr>
        <w:spacing w:line="300" w:lineRule="auto"/>
        <w:ind w:firstLine="420" w:firstLineChars="200"/>
        <w:rPr>
          <w:rFonts w:ascii="宋体" w:hAnsi="宋体"/>
        </w:rPr>
      </w:pPr>
      <w:r>
        <w:rPr>
          <w:rFonts w:hint="eastAsia" w:ascii="宋体" w:hAnsi="宋体"/>
        </w:rPr>
        <w:t>2.遵守中华人民共和国、广东省、中山市有关采购、招标投标的法律法规规定，自觉维护市场经济秩序。否则，同意被废除投标资格并接受相关监管部门处罚。</w:t>
      </w:r>
    </w:p>
    <w:p>
      <w:pPr>
        <w:spacing w:line="300" w:lineRule="auto"/>
        <w:ind w:firstLine="420" w:firstLineChars="200"/>
        <w:rPr>
          <w:rFonts w:ascii="宋体" w:hAnsi="宋体"/>
        </w:rPr>
      </w:pPr>
      <w:r>
        <w:rPr>
          <w:rFonts w:hint="eastAsia" w:ascii="宋体" w:hAnsi="宋体"/>
        </w:rPr>
        <w:t>3.保证投标文件内容无任何虚假。若评标过程中查出有虚假，同意作无效投标文件处理并接受相关监管部门处罚，若中标之后查出有虚假，同意废除中标资格并接受相关监管部门处罚。</w:t>
      </w:r>
    </w:p>
    <w:p>
      <w:pPr>
        <w:spacing w:line="300" w:lineRule="auto"/>
        <w:ind w:firstLine="420" w:firstLineChars="200"/>
        <w:rPr>
          <w:rFonts w:ascii="宋体" w:hAnsi="宋体"/>
        </w:rPr>
      </w:pPr>
      <w:r>
        <w:rPr>
          <w:rFonts w:hint="eastAsia" w:ascii="宋体" w:hAnsi="宋体"/>
        </w:rPr>
        <w:t>4.保证投标文件不存在低于成本的恶意报价行为。</w:t>
      </w:r>
    </w:p>
    <w:p>
      <w:pPr>
        <w:spacing w:line="300" w:lineRule="auto"/>
        <w:ind w:firstLine="420" w:firstLineChars="200"/>
        <w:rPr>
          <w:rFonts w:ascii="宋体" w:hAnsi="宋体"/>
        </w:rPr>
      </w:pPr>
      <w:r>
        <w:rPr>
          <w:rFonts w:hint="eastAsia" w:ascii="宋体" w:hAnsi="宋体"/>
        </w:rPr>
        <w:t>5.保证按照采购文件及中标通知书规定商签采购合同。否则，同意接受招标人违约处罚。</w:t>
      </w:r>
    </w:p>
    <w:p>
      <w:pPr>
        <w:spacing w:line="300" w:lineRule="auto"/>
        <w:ind w:firstLine="420" w:firstLineChars="200"/>
        <w:rPr>
          <w:rFonts w:ascii="宋体" w:hAnsi="宋体"/>
        </w:rPr>
      </w:pPr>
      <w:r>
        <w:rPr>
          <w:rFonts w:hint="eastAsia" w:ascii="宋体" w:hAnsi="宋体"/>
        </w:rPr>
        <w:t>6.保证按照采购合同约定完成采购合同范围内的全部内容，履行保修责任。否则，同意接受招标人对投标人违约处理。</w:t>
      </w:r>
    </w:p>
    <w:p>
      <w:pPr>
        <w:spacing w:line="300" w:lineRule="auto"/>
        <w:ind w:firstLine="420" w:firstLineChars="200"/>
        <w:rPr>
          <w:rFonts w:ascii="宋体" w:hAnsi="宋体"/>
        </w:rPr>
      </w:pPr>
      <w:r>
        <w:rPr>
          <w:rFonts w:hint="eastAsia" w:ascii="宋体" w:hAnsi="宋体"/>
        </w:rPr>
        <w:t>7.保证中标之后不转包，若分包将征得招标人同意并遵守相关法律法规。</w:t>
      </w:r>
    </w:p>
    <w:p>
      <w:pPr>
        <w:spacing w:line="300" w:lineRule="auto"/>
        <w:ind w:firstLine="420" w:firstLineChars="200"/>
        <w:rPr>
          <w:rFonts w:hint="eastAsia" w:ascii="宋体" w:hAnsi="宋体"/>
        </w:rPr>
      </w:pPr>
      <w:r>
        <w:rPr>
          <w:rFonts w:hint="eastAsia" w:ascii="宋体" w:hAnsi="宋体"/>
        </w:rPr>
        <w:t>8.保证中标之后按招标文件要求向招标项目配置承诺的资源，否则，同意接受违约处罚。</w:t>
      </w:r>
    </w:p>
    <w:p>
      <w:pPr>
        <w:spacing w:line="300" w:lineRule="auto"/>
        <w:ind w:firstLine="420" w:firstLineChars="200"/>
        <w:rPr>
          <w:rFonts w:ascii="宋体" w:hAnsi="宋体"/>
        </w:rPr>
      </w:pPr>
      <w:r>
        <w:rPr>
          <w:rFonts w:hint="eastAsia" w:ascii="宋体" w:hAnsi="宋体"/>
        </w:rPr>
        <w:t>9.保证中标之后密切配合招标人开展工作，接受招标人的监督管理。</w:t>
      </w:r>
    </w:p>
    <w:p>
      <w:pPr>
        <w:spacing w:line="300" w:lineRule="auto"/>
        <w:ind w:firstLine="420" w:firstLineChars="200"/>
        <w:rPr>
          <w:rFonts w:ascii="宋体" w:hAnsi="宋体"/>
        </w:rPr>
      </w:pPr>
      <w:r>
        <w:rPr>
          <w:rFonts w:hint="eastAsia" w:ascii="宋体" w:hAnsi="宋体"/>
        </w:rPr>
        <w:t>10.保证按招标文件及采购合同约定的原则处理采购调整事宜，不发生签署采购合同之后恶意索赔的行为。</w:t>
      </w:r>
    </w:p>
    <w:p>
      <w:pPr>
        <w:spacing w:line="300" w:lineRule="auto"/>
        <w:ind w:firstLine="420" w:firstLineChars="200"/>
        <w:rPr>
          <w:rFonts w:ascii="宋体" w:hAnsi="宋体"/>
        </w:rPr>
      </w:pPr>
      <w:r>
        <w:rPr>
          <w:rFonts w:hint="eastAsia" w:ascii="宋体" w:hAnsi="宋体"/>
        </w:rPr>
        <w:t>本投标人在规定的投标有效期限内（本项目投标有效期为60日），将受招标文件的约束并履行投标文件的承诺。</w:t>
      </w:r>
    </w:p>
    <w:p>
      <w:pPr>
        <w:spacing w:line="480" w:lineRule="exact"/>
        <w:rPr>
          <w:rFonts w:ascii="宋体" w:hAnsi="宋体"/>
          <w:sz w:val="24"/>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u w:val="single"/>
        </w:rPr>
      </w:pPr>
      <w:r>
        <w:rPr>
          <w:rFonts w:hint="eastAsia" w:ascii="宋体" w:hAnsi="宋体"/>
          <w:szCs w:val="21"/>
        </w:rPr>
        <w:t>投标人名称（签章）：</w:t>
      </w:r>
    </w:p>
    <w:p>
      <w:pPr>
        <w:adjustRightInd w:val="0"/>
        <w:snapToGrid w:val="0"/>
        <w:spacing w:line="360" w:lineRule="auto"/>
        <w:rPr>
          <w:rFonts w:ascii="宋体" w:hAnsi="宋体"/>
          <w:szCs w:val="21"/>
        </w:rPr>
      </w:pPr>
      <w:r>
        <w:rPr>
          <w:rFonts w:hint="eastAsia" w:ascii="宋体" w:hAnsi="宋体"/>
          <w:szCs w:val="21"/>
        </w:rPr>
        <w:t>日期：   年   月   日</w:t>
      </w:r>
    </w:p>
    <w:p>
      <w:pPr>
        <w:pStyle w:val="12"/>
        <w:jc w:val="left"/>
        <w:rPr>
          <w:rFonts w:hint="eastAsia"/>
        </w:rPr>
      </w:pPr>
    </w:p>
    <w:p/>
    <w:sectPr>
      <w:headerReference r:id="rId10" w:type="even"/>
      <w:pgSz w:w="11906" w:h="16838"/>
      <w:pgMar w:top="1440" w:right="1134" w:bottom="1440" w:left="1134" w:header="794" w:footer="79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Pr>
                          </w:pPr>
                          <w:r>
                            <w:fldChar w:fldCharType="begin"/>
                          </w:r>
                          <w:r>
                            <w:rPr>
                              <w:rStyle w:val="11"/>
                            </w:rPr>
                            <w:instrText xml:space="preserve">PAGE  </w:instrText>
                          </w:r>
                          <w:r>
                            <w:fldChar w:fldCharType="separate"/>
                          </w:r>
                          <w:r>
                            <w:rPr>
                              <w:rStyle w:val="11"/>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jc w:val="both"/>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rPr>
        <w:rFonts w:hint="eastAsia" w:ascii="宋体" w:hAnsi="宋体"/>
        <w:b/>
        <w:spacing w:val="80"/>
        <w:szCs w:val="21"/>
      </w:rPr>
    </w:pPr>
  </w:p>
  <w:p>
    <w:pPr>
      <w:spacing w:line="500" w:lineRule="exact"/>
      <w:ind w:left="560" w:hanging="560" w:hangingChars="200"/>
      <w:jc w:val="center"/>
      <w:rPr>
        <w:rFonts w:hint="eastAsia" w:ascii="宋体" w:hAnsi="宋体" w:cs="宋体"/>
        <w:bCs/>
        <w:sz w:val="28"/>
        <w:szCs w:val="28"/>
      </w:rPr>
    </w:pPr>
    <w:r>
      <w:rPr>
        <w:rFonts w:hint="eastAsia" w:ascii="宋体" w:hAnsi="宋体" w:cs="宋体"/>
        <w:bCs/>
        <w:sz w:val="28"/>
        <w:szCs w:val="28"/>
      </w:rPr>
      <w:t>中山市古镇人民医院</w:t>
    </w:r>
    <w:r>
      <w:rPr>
        <w:rFonts w:hint="eastAsia" w:ascii="宋体" w:hAnsi="宋体" w:cs="宋体"/>
        <w:bCs/>
        <w:sz w:val="28"/>
        <w:szCs w:val="28"/>
        <w:lang w:eastAsia="zh-CN"/>
      </w:rPr>
      <w:t>医疗设备采购数据服务采购项目（第二次）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560" w:hanging="560" w:hangingChars="200"/>
      <w:jc w:val="center"/>
      <w:rPr>
        <w:rFonts w:hint="eastAsia" w:ascii="宋体" w:hAnsi="宋体" w:cs="宋体"/>
        <w:bCs/>
        <w:sz w:val="28"/>
        <w:szCs w:val="28"/>
      </w:rPr>
    </w:pPr>
    <w:r>
      <w:rPr>
        <w:rFonts w:hint="eastAsia" w:ascii="宋体" w:hAnsi="宋体" w:cs="宋体"/>
        <w:bCs/>
        <w:sz w:val="28"/>
        <w:szCs w:val="28"/>
      </w:rPr>
      <w:t>中山市古镇人民医院</w:t>
    </w:r>
    <w:r>
      <w:rPr>
        <w:rFonts w:hint="eastAsia" w:ascii="宋体" w:hAnsi="宋体" w:cs="宋体"/>
        <w:bCs/>
        <w:sz w:val="28"/>
        <w:szCs w:val="28"/>
        <w:lang w:eastAsia="zh-CN"/>
      </w:rPr>
      <w:t>医疗设备采购数据服务采购项目（第二次）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420" w:hanging="420" w:hangingChars="200"/>
      <w:jc w:val="both"/>
      <w:rPr>
        <w:rFonts w:hint="eastAsia" w:ascii="楷体" w:hAnsi="楷体" w:eastAsia="楷体" w:cs="楷体"/>
        <w:b/>
        <w:color w:val="000000"/>
        <w:spacing w:val="80"/>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楷体" w:hAnsi="楷体" w:eastAsia="楷体" w:cs="楷体"/>
        <w:bCs/>
        <w:szCs w:val="21"/>
      </w:rPr>
      <w:t>中山市古镇人民医院职工慰问品采购项目响设备租赁采购项目旧改造专项规划修编服务采购项目</w:t>
    </w:r>
  </w:p>
  <w:p>
    <w:pPr>
      <w:spacing w:line="500" w:lineRule="exact"/>
      <w:jc w:val="both"/>
      <w:rPr>
        <w:rFonts w:hint="eastAsia" w:ascii="楷体" w:hAnsi="楷体" w:eastAsia="楷体" w:cs="楷体"/>
        <w:b/>
        <w:spacing w:val="80"/>
        <w:sz w:val="44"/>
        <w:szCs w:val="44"/>
      </w:rPr>
    </w:pPr>
  </w:p>
  <w:p>
    <w:pPr>
      <w:pStyle w:val="6"/>
      <w:jc w:val="left"/>
      <w:rPr>
        <w:rFonts w:ascii="楷体_GB2312" w:hAnsi="华文细黑" w:eastAsia="楷体_GB2312"/>
        <w:b/>
        <w:color w:val="0000FF"/>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2774D"/>
    <w:multiLevelType w:val="singleLevel"/>
    <w:tmpl w:val="C8C2774D"/>
    <w:lvl w:ilvl="0" w:tentative="0">
      <w:start w:val="2"/>
      <w:numFmt w:val="decimal"/>
      <w:suff w:val="nothing"/>
      <w:lvlText w:val="%1、"/>
      <w:lvlJc w:val="left"/>
    </w:lvl>
  </w:abstractNum>
  <w:abstractNum w:abstractNumId="1">
    <w:nsid w:val="F2E0469E"/>
    <w:multiLevelType w:val="singleLevel"/>
    <w:tmpl w:val="F2E0469E"/>
    <w:lvl w:ilvl="0" w:tentative="0">
      <w:start w:val="11"/>
      <w:numFmt w:val="decimal"/>
      <w:suff w:val="nothing"/>
      <w:lvlText w:val="%1、"/>
      <w:lvlJc w:val="left"/>
    </w:lvl>
  </w:abstractNum>
  <w:abstractNum w:abstractNumId="2">
    <w:nsid w:val="111A483A"/>
    <w:multiLevelType w:val="multilevel"/>
    <w:tmpl w:val="111A483A"/>
    <w:lvl w:ilvl="0" w:tentative="0">
      <w:start w:val="1"/>
      <w:numFmt w:val="japaneseCounting"/>
      <w:lvlText w:val="%1、"/>
      <w:lvlJc w:val="left"/>
      <w:pPr>
        <w:tabs>
          <w:tab w:val="left" w:pos="420"/>
        </w:tabs>
        <w:ind w:left="420" w:hanging="420"/>
      </w:pPr>
      <w:rPr>
        <w:rFonts w:hint="default"/>
        <w:b/>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15071F7"/>
    <w:multiLevelType w:val="singleLevel"/>
    <w:tmpl w:val="115071F7"/>
    <w:lvl w:ilvl="0" w:tentative="0">
      <w:start w:val="1"/>
      <w:numFmt w:val="decimal"/>
      <w:suff w:val="nothing"/>
      <w:lvlText w:val="%1、"/>
      <w:lvlJc w:val="left"/>
    </w:lvl>
  </w:abstractNum>
  <w:abstractNum w:abstractNumId="4">
    <w:nsid w:val="39BE7B5C"/>
    <w:multiLevelType w:val="multilevel"/>
    <w:tmpl w:val="39BE7B5C"/>
    <w:lvl w:ilvl="0" w:tentative="0">
      <w:start w:val="1"/>
      <w:numFmt w:val="decimal"/>
      <w:lvlText w:val="%1．"/>
      <w:lvlJc w:val="left"/>
      <w:pPr>
        <w:ind w:left="786" w:hanging="360"/>
      </w:pPr>
      <w:rPr>
        <w:rFonts w:hint="default" w:ascii="宋体" w:hAnsi="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5AFEB178"/>
    <w:multiLevelType w:val="singleLevel"/>
    <w:tmpl w:val="5AFEB178"/>
    <w:lvl w:ilvl="0" w:tentative="0">
      <w:start w:val="1"/>
      <w:numFmt w:val="decimal"/>
      <w:suff w:val="space"/>
      <w:lvlText w:val="%1."/>
      <w:lvlJc w:val="left"/>
    </w:lvl>
  </w:abstractNum>
  <w:abstractNum w:abstractNumId="6">
    <w:nsid w:val="77357F92"/>
    <w:multiLevelType w:val="multilevel"/>
    <w:tmpl w:val="77357F92"/>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AD0E25"/>
    <w:rsid w:val="63767131"/>
    <w:rsid w:val="7CC1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2"/>
    <w:basedOn w:val="1"/>
    <w:next w:val="3"/>
    <w:qFormat/>
    <w:uiPriority w:val="0"/>
    <w:pPr>
      <w:keepNext/>
      <w:keepLines/>
      <w:adjustRightInd w:val="0"/>
      <w:snapToGrid w:val="0"/>
      <w:spacing w:before="156" w:beforeLines="50" w:after="156" w:afterLines="50" w:line="360" w:lineRule="auto"/>
      <w:jc w:val="center"/>
      <w:outlineLvl w:val="1"/>
    </w:pPr>
    <w:rPr>
      <w:rFonts w:ascii="宋体" w:hAnsi="宋体" w:cs="Arial"/>
      <w:b/>
      <w:sz w:val="28"/>
      <w:szCs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left="720"/>
    </w:pPr>
  </w:style>
  <w:style w:type="paragraph" w:styleId="4">
    <w:name w:val="Plain Text"/>
    <w:basedOn w:val="1"/>
    <w:qFormat/>
    <w:uiPriority w:val="0"/>
    <w:pPr>
      <w:widowControl w:val="0"/>
      <w:jc w:val="both"/>
    </w:pPr>
    <w:rPr>
      <w:rFonts w:ascii="宋体" w:hAnsi="Courier New"/>
      <w:kern w:val="2"/>
    </w:rPr>
  </w:style>
  <w:style w:type="paragraph" w:styleId="5">
    <w:name w:val="footer"/>
    <w:basedOn w:val="1"/>
    <w:uiPriority w:val="0"/>
    <w:pPr>
      <w:tabs>
        <w:tab w:val="center" w:pos="4153"/>
        <w:tab w:val="right" w:pos="8306"/>
      </w:tabs>
      <w:snapToGrid w:val="0"/>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semiHidden/>
    <w:qFormat/>
    <w:uiPriority w:val="0"/>
    <w:pPr>
      <w:tabs>
        <w:tab w:val="right" w:leader="dot" w:pos="9499"/>
      </w:tabs>
      <w:spacing w:line="360" w:lineRule="auto"/>
      <w:jc w:val="both"/>
    </w:pPr>
    <w:rPr>
      <w:rFonts w:ascii="Arial" w:hAnsi="Arial"/>
      <w:bCs/>
      <w:szCs w:val="21"/>
    </w:rPr>
  </w:style>
  <w:style w:type="paragraph" w:styleId="8">
    <w:name w:val="Body Text First Indent"/>
    <w:basedOn w:val="1"/>
    <w:qFormat/>
    <w:uiPriority w:val="0"/>
    <w:pPr>
      <w:widowControl/>
      <w:autoSpaceDE/>
      <w:autoSpaceDN/>
      <w:adjustRightInd/>
      <w:spacing w:after="120"/>
      <w:ind w:right="0" w:firstLine="420" w:firstLineChars="100"/>
      <w:jc w:val="left"/>
    </w:pPr>
    <w:rPr>
      <w:rFonts w:ascii="Times New Roman"/>
      <w:kern w:val="0"/>
      <w:sz w:val="21"/>
      <w:szCs w:val="20"/>
      <w:lang w:val="en-US"/>
    </w:rPr>
  </w:style>
  <w:style w:type="character" w:styleId="11">
    <w:name w:val="page number"/>
    <w:basedOn w:val="10"/>
    <w:qFormat/>
    <w:uiPriority w:val="0"/>
  </w:style>
  <w:style w:type="paragraph" w:customStyle="1" w:styleId="12">
    <w:name w:val="标题1"/>
    <w:basedOn w:val="1"/>
    <w:uiPriority w:val="0"/>
    <w:pPr>
      <w:spacing w:line="360" w:lineRule="auto"/>
      <w:jc w:val="center"/>
    </w:pPr>
    <w:rPr>
      <w:rFonts w:ascii="黑体" w:eastAsia="黑体"/>
      <w:b/>
      <w:sz w:val="44"/>
    </w:rPr>
  </w:style>
  <w:style w:type="paragraph" w:customStyle="1" w:styleId="13">
    <w:name w:val="图"/>
    <w:basedOn w:val="1"/>
    <w:qFormat/>
    <w:uiPriority w:val="0"/>
    <w:pPr>
      <w:keepNext/>
      <w:widowControl w:val="0"/>
      <w:adjustRightInd w:val="0"/>
      <w:spacing w:before="60" w:beforeLines="0" w:after="60" w:afterLines="0" w:line="300" w:lineRule="auto"/>
      <w:jc w:val="center"/>
      <w:textAlignment w:val="center"/>
    </w:pPr>
    <w:rPr>
      <w:snapToGrid w:val="0"/>
      <w:spacing w:val="2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2021-08-19T03:58:00Z</dcterms:created>
  <dc:creator>Administrator</dc:creator>
  <cp:lastModifiedBy>吴俊辉</cp:lastModifiedBy>
  <dcterms:modified xsi:type="dcterms:W3CDTF">2021-09-08T08:43:38Z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F3940F86B2D64ED39BDE6C133ECAB92D</vt:lpwstr>
  </property>
</Properties>
</file>